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00B67839" w:rsidR="00F00E0C" w:rsidRDefault="008532B8">
            <w:pPr>
              <w:pStyle w:val="TableParagraph"/>
              <w:spacing w:before="23"/>
              <w:ind w:left="48"/>
              <w:rPr>
                <w:rFonts w:ascii="Arial"/>
                <w:sz w:val="18"/>
              </w:rPr>
            </w:pPr>
            <w:r>
              <w:rPr>
                <w:rFonts w:ascii="Arial"/>
                <w:sz w:val="18"/>
              </w:rPr>
              <w:t>June 24</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4EE621C9" w:rsidR="00F00E0C" w:rsidRDefault="00333752">
            <w:pPr>
              <w:pStyle w:val="TableParagraph"/>
              <w:spacing w:before="31"/>
              <w:ind w:left="48"/>
              <w:rPr>
                <w:rFonts w:ascii="Arial"/>
                <w:sz w:val="18"/>
              </w:rPr>
            </w:pPr>
            <w:r>
              <w:rPr>
                <w:rFonts w:ascii="Arial"/>
                <w:sz w:val="18"/>
              </w:rPr>
              <w:t>Tahoe Justice</w:t>
            </w:r>
            <w:r w:rsidR="005E6DB7">
              <w:rPr>
                <w:rFonts w:ascii="Arial"/>
                <w:sz w:val="18"/>
              </w:rPr>
              <w:t xml:space="preserv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613A0EE1" w:rsidR="00F00E0C" w:rsidRDefault="00934067">
            <w:pPr>
              <w:pStyle w:val="TableParagraph"/>
              <w:spacing w:before="6" w:line="240" w:lineRule="exact"/>
              <w:ind w:left="47"/>
              <w:rPr>
                <w:sz w:val="21"/>
              </w:rPr>
            </w:pPr>
            <w:r>
              <w:rPr>
                <w:color w:val="231F20"/>
                <w:spacing w:val="-2"/>
                <w:sz w:val="21"/>
              </w:rPr>
              <w:t xml:space="preserve">Senior </w:t>
            </w:r>
            <w:r w:rsidR="003B010C">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3312E452" w:rsidR="00F00E0C" w:rsidRDefault="00934067">
            <w:pPr>
              <w:pStyle w:val="TableParagraph"/>
              <w:spacing w:before="31"/>
              <w:ind w:left="49"/>
              <w:rPr>
                <w:rFonts w:ascii="Arial"/>
                <w:sz w:val="18"/>
              </w:rPr>
            </w:pPr>
            <w:r>
              <w:rPr>
                <w:rFonts w:ascii="Arial"/>
                <w:sz w:val="18"/>
              </w:rPr>
              <w:t>Richard Glasson</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27AA2733" w:rsidR="001628B1" w:rsidRPr="00FD5090" w:rsidRDefault="00B772AC" w:rsidP="00BD72D8">
            <w:pPr>
              <w:pStyle w:val="TableParagraph"/>
              <w:spacing w:before="31"/>
              <w:ind w:left="48"/>
              <w:rPr>
                <w:rFonts w:ascii="Arial"/>
                <w:sz w:val="18"/>
              </w:rPr>
            </w:pPr>
            <w:r>
              <w:rPr>
                <w:rFonts w:ascii="Arial"/>
                <w:sz w:val="18"/>
              </w:rPr>
              <w:t>Matt Ence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0DC53B32" w:rsidR="00F00E0C" w:rsidRPr="00FD5090" w:rsidRDefault="003E1670">
            <w:pPr>
              <w:pStyle w:val="TableParagraph"/>
              <w:ind w:left="0"/>
              <w:rPr>
                <w:rFonts w:ascii="Arial" w:hAnsi="Arial" w:cs="Arial"/>
                <w:sz w:val="18"/>
              </w:rPr>
            </w:pPr>
            <w:r w:rsidRPr="00FD5090">
              <w:rPr>
                <w:rFonts w:ascii="Arial" w:hAnsi="Arial" w:cs="Arial"/>
                <w:sz w:val="18"/>
              </w:rPr>
              <w:t xml:space="preserve"> </w:t>
            </w:r>
            <w:r w:rsidR="00B15339">
              <w:rPr>
                <w:rFonts w:ascii="Arial" w:hAnsi="Arial" w:cs="Arial"/>
                <w:sz w:val="18"/>
              </w:rPr>
              <w:t>Aaron Thomas</w:t>
            </w:r>
          </w:p>
          <w:p w14:paraId="2F52D5C6" w14:textId="3F8C89F8" w:rsidR="001628B1" w:rsidRPr="00FD5090" w:rsidRDefault="001628B1">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BD4A26" w:rsidRDefault="003B010C">
            <w:pPr>
              <w:pStyle w:val="TableParagraph"/>
              <w:spacing w:before="6" w:line="240" w:lineRule="exact"/>
              <w:ind w:left="319"/>
              <w:rPr>
                <w:sz w:val="21"/>
              </w:rPr>
            </w:pPr>
            <w:r w:rsidRPr="006A42FE">
              <w:rPr>
                <w:color w:val="231F20"/>
                <w:sz w:val="21"/>
                <w:highlight w:val="yellow"/>
              </w:rPr>
              <w:t>In</w:t>
            </w:r>
            <w:r w:rsidRPr="006A42FE">
              <w:rPr>
                <w:color w:val="231F20"/>
                <w:spacing w:val="3"/>
                <w:sz w:val="21"/>
                <w:highlight w:val="yellow"/>
              </w:rPr>
              <w:t xml:space="preserve"> </w:t>
            </w:r>
            <w:r w:rsidRPr="006A42FE">
              <w:rPr>
                <w:color w:val="231F20"/>
                <w:sz w:val="21"/>
                <w:highlight w:val="yellow"/>
              </w:rPr>
              <w:t>Person</w:t>
            </w:r>
            <w:r w:rsidRPr="00BD4A26">
              <w:rPr>
                <w:color w:val="231F20"/>
                <w:spacing w:val="3"/>
                <w:sz w:val="21"/>
              </w:rPr>
              <w:t xml:space="preserve"> </w:t>
            </w:r>
            <w:r w:rsidRPr="00BD4A26">
              <w:rPr>
                <w:color w:val="231F20"/>
                <w:sz w:val="21"/>
              </w:rPr>
              <w:t>/</w:t>
            </w:r>
            <w:r w:rsidRPr="00BD4A26">
              <w:rPr>
                <w:color w:val="231F20"/>
                <w:spacing w:val="4"/>
                <w:sz w:val="21"/>
              </w:rPr>
              <w:t xml:space="preserve"> </w:t>
            </w:r>
            <w:r w:rsidRPr="00BD4A26">
              <w:rPr>
                <w:color w:val="231F20"/>
                <w:sz w:val="21"/>
              </w:rPr>
              <w:t>Virtual</w:t>
            </w:r>
            <w:r w:rsidRPr="00BD4A26">
              <w:rPr>
                <w:color w:val="231F20"/>
                <w:spacing w:val="5"/>
                <w:sz w:val="21"/>
              </w:rPr>
              <w:t xml:space="preserve"> </w:t>
            </w:r>
            <w:r w:rsidRPr="00BD4A26">
              <w:rPr>
                <w:color w:val="231F20"/>
                <w:sz w:val="21"/>
              </w:rPr>
              <w:t>/</w:t>
            </w:r>
            <w:r w:rsidRPr="00BD4A26">
              <w:rPr>
                <w:color w:val="231F20"/>
                <w:spacing w:val="4"/>
                <w:sz w:val="21"/>
              </w:rPr>
              <w:t xml:space="preserve"> </w:t>
            </w:r>
            <w:r w:rsidRPr="00BD4A26">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BD4A26" w:rsidRDefault="003B010C">
            <w:pPr>
              <w:pStyle w:val="TableParagraph"/>
              <w:spacing w:before="6" w:line="240" w:lineRule="exact"/>
              <w:ind w:left="46"/>
              <w:rPr>
                <w:sz w:val="21"/>
              </w:rPr>
            </w:pPr>
            <w:r w:rsidRPr="00BD4A26">
              <w:rPr>
                <w:color w:val="231F20"/>
                <w:sz w:val="21"/>
              </w:rPr>
              <w:t>Number</w:t>
            </w:r>
            <w:r w:rsidRPr="00BD4A26">
              <w:rPr>
                <w:color w:val="231F20"/>
                <w:spacing w:val="5"/>
                <w:sz w:val="21"/>
              </w:rPr>
              <w:t xml:space="preserve"> </w:t>
            </w:r>
            <w:r w:rsidRPr="00BD4A26">
              <w:rPr>
                <w:color w:val="231F20"/>
                <w:sz w:val="21"/>
              </w:rPr>
              <w:t>of</w:t>
            </w:r>
            <w:r w:rsidRPr="00BD4A26">
              <w:rPr>
                <w:color w:val="231F20"/>
                <w:spacing w:val="6"/>
                <w:sz w:val="21"/>
              </w:rPr>
              <w:t xml:space="preserve"> </w:t>
            </w:r>
            <w:r w:rsidRPr="00BD4A26">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6B20BB62" w:rsidR="00F00E0C" w:rsidRPr="00BD4A26" w:rsidRDefault="003E1670">
            <w:pPr>
              <w:pStyle w:val="TableParagraph"/>
              <w:ind w:left="0"/>
              <w:rPr>
                <w:rFonts w:ascii="Arial" w:hAnsi="Arial" w:cs="Arial"/>
                <w:sz w:val="18"/>
              </w:rPr>
            </w:pPr>
            <w:r w:rsidRPr="00BD4A26">
              <w:rPr>
                <w:rFonts w:ascii="Arial" w:hAnsi="Arial" w:cs="Arial"/>
                <w:sz w:val="18"/>
              </w:rPr>
              <w:t xml:space="preserve"> </w:t>
            </w:r>
            <w:r w:rsidR="006A42FE">
              <w:rPr>
                <w:rFonts w:ascii="Arial" w:hAnsi="Arial" w:cs="Arial"/>
                <w:sz w:val="18"/>
              </w:rPr>
              <w:t>4</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BD4A26" w:rsidRDefault="003B010C">
            <w:pPr>
              <w:pStyle w:val="TableParagraph"/>
              <w:spacing w:before="6" w:line="240" w:lineRule="exact"/>
              <w:ind w:left="261"/>
              <w:rPr>
                <w:sz w:val="21"/>
              </w:rPr>
            </w:pPr>
            <w:r w:rsidRPr="0017770B">
              <w:rPr>
                <w:color w:val="231F20"/>
                <w:sz w:val="21"/>
                <w:highlight w:val="yellow"/>
              </w:rPr>
              <w:t>In</w:t>
            </w:r>
            <w:r w:rsidRPr="0017770B">
              <w:rPr>
                <w:color w:val="231F20"/>
                <w:spacing w:val="1"/>
                <w:sz w:val="21"/>
                <w:highlight w:val="yellow"/>
              </w:rPr>
              <w:t xml:space="preserve"> </w:t>
            </w:r>
            <w:r w:rsidRPr="0017770B">
              <w:rPr>
                <w:color w:val="231F20"/>
                <w:sz w:val="21"/>
                <w:highlight w:val="yellow"/>
              </w:rPr>
              <w:t>Person</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Pr="0017770B">
              <w:rPr>
                <w:color w:val="231F20"/>
                <w:sz w:val="21"/>
                <w:highlight w:val="yellow"/>
              </w:rPr>
              <w:t>Virtual</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007F0B66" w:rsidRPr="00BD4A26">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BD4A26" w:rsidRDefault="003B010C">
            <w:pPr>
              <w:pStyle w:val="TableParagraph"/>
              <w:spacing w:before="6" w:line="240" w:lineRule="exact"/>
              <w:ind w:left="46"/>
              <w:rPr>
                <w:sz w:val="21"/>
              </w:rPr>
            </w:pPr>
            <w:r w:rsidRPr="00BD4A26">
              <w:rPr>
                <w:color w:val="231F20"/>
                <w:sz w:val="21"/>
              </w:rPr>
              <w:t>Custodial</w:t>
            </w:r>
            <w:r w:rsidRPr="00BD4A26">
              <w:rPr>
                <w:color w:val="231F20"/>
                <w:spacing w:val="9"/>
                <w:sz w:val="21"/>
              </w:rPr>
              <w:t xml:space="preserve"> </w:t>
            </w:r>
            <w:r w:rsidRPr="00BD4A26">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BD4A26" w:rsidRDefault="003B010C">
            <w:pPr>
              <w:pStyle w:val="TableParagraph"/>
              <w:spacing w:before="6" w:line="240" w:lineRule="exact"/>
              <w:ind w:left="702"/>
              <w:rPr>
                <w:sz w:val="21"/>
              </w:rPr>
            </w:pPr>
            <w:r w:rsidRPr="00BD4A26">
              <w:rPr>
                <w:color w:val="231F20"/>
                <w:sz w:val="21"/>
              </w:rPr>
              <w:t>IC</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z w:val="21"/>
              </w:rPr>
              <w:t>OOC</w:t>
            </w:r>
            <w:r w:rsidRPr="00BD4A26">
              <w:rPr>
                <w:color w:val="231F20"/>
                <w:spacing w:val="51"/>
                <w:sz w:val="21"/>
              </w:rPr>
              <w:t xml:space="preserve"> </w:t>
            </w:r>
            <w:r w:rsidRPr="00BD4A26">
              <w:rPr>
                <w:color w:val="231F20"/>
                <w:sz w:val="21"/>
              </w:rPr>
              <w:t>/</w:t>
            </w:r>
            <w:r w:rsidRPr="00BD4A26">
              <w:rPr>
                <w:color w:val="231F20"/>
                <w:spacing w:val="52"/>
                <w:sz w:val="21"/>
              </w:rPr>
              <w:t xml:space="preserve"> </w:t>
            </w:r>
            <w:r w:rsidRPr="007938C4">
              <w:rPr>
                <w:color w:val="231F20"/>
                <w:spacing w:val="-2"/>
                <w:sz w:val="21"/>
                <w:highlight w:val="yellow"/>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5991D234" w:rsidR="00D54894" w:rsidRPr="00EE5E9B" w:rsidRDefault="006A42FE" w:rsidP="000F37F2">
            <w:pPr>
              <w:pStyle w:val="TableParagraph"/>
              <w:spacing w:before="6" w:line="240" w:lineRule="exact"/>
              <w:rPr>
                <w:color w:val="231F20"/>
                <w:sz w:val="21"/>
              </w:rPr>
            </w:pPr>
            <w:r>
              <w:rPr>
                <w:color w:val="231F20"/>
                <w:sz w:val="21"/>
              </w:rPr>
              <w:t>2</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EE5E9B" w:rsidRDefault="00D54894">
            <w:pPr>
              <w:pStyle w:val="TableParagraph"/>
              <w:spacing w:before="6" w:line="240" w:lineRule="exact"/>
              <w:ind w:left="46"/>
              <w:rPr>
                <w:color w:val="231F20"/>
                <w:sz w:val="21"/>
              </w:rPr>
            </w:pPr>
            <w:r>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2CDE5E38" w:rsidR="00D54894" w:rsidRPr="00EE5E9B" w:rsidRDefault="000F37F2" w:rsidP="000F37F2">
            <w:pPr>
              <w:pStyle w:val="TableParagraph"/>
              <w:spacing w:before="6" w:line="240" w:lineRule="exact"/>
              <w:rPr>
                <w:color w:val="231F20"/>
                <w:sz w:val="21"/>
              </w:rPr>
            </w:pPr>
            <w:r>
              <w:rPr>
                <w:color w:val="231F20"/>
                <w:sz w:val="21"/>
              </w:rPr>
              <w:t xml:space="preserve"> </w:t>
            </w:r>
            <w:r w:rsidR="006A42FE">
              <w:rPr>
                <w:color w:val="231F20"/>
                <w:sz w:val="21"/>
              </w:rPr>
              <w:t>2</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1D916E89" w:rsidR="00D54894" w:rsidRPr="00EE5E9B" w:rsidRDefault="00B41FCA"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Default="00D54894">
            <w:pPr>
              <w:pStyle w:val="TableParagraph"/>
              <w:spacing w:before="6" w:line="240" w:lineRule="exact"/>
              <w:ind w:left="46"/>
              <w:rPr>
                <w:color w:val="231F20"/>
                <w:sz w:val="21"/>
              </w:rPr>
            </w:pPr>
            <w:r>
              <w:rPr>
                <w:color w:val="231F20"/>
                <w:sz w:val="21"/>
              </w:rPr>
              <w:t xml:space="preserve">Cases Continued </w:t>
            </w:r>
          </w:p>
          <w:p w14:paraId="2E340A67" w14:textId="34811C09" w:rsidR="00D54894" w:rsidRDefault="00D54894">
            <w:pPr>
              <w:pStyle w:val="TableParagraph"/>
              <w:spacing w:before="6" w:line="240" w:lineRule="exact"/>
              <w:ind w:left="46"/>
              <w:rPr>
                <w:color w:val="231F20"/>
                <w:sz w:val="21"/>
              </w:rPr>
            </w:pPr>
            <w:r>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713FC3BA" w:rsidR="00D54894" w:rsidRPr="00EE5E9B" w:rsidRDefault="000F37F2" w:rsidP="000F37F2">
            <w:pPr>
              <w:pStyle w:val="TableParagraph"/>
              <w:spacing w:before="6" w:line="240" w:lineRule="exact"/>
              <w:rPr>
                <w:color w:val="231F20"/>
                <w:sz w:val="21"/>
              </w:rPr>
            </w:pPr>
            <w:r>
              <w:rPr>
                <w:color w:val="231F20"/>
                <w:sz w:val="21"/>
              </w:rPr>
              <w:t xml:space="preserve"> </w:t>
            </w:r>
            <w:r w:rsidR="007938C4">
              <w:rPr>
                <w:color w:val="231F20"/>
                <w:sz w:val="21"/>
              </w:rPr>
              <w:t>0</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2C396B40" w:rsidR="00F00E0C" w:rsidRPr="00EE5E9B" w:rsidRDefault="000507CB" w:rsidP="00E5795A">
            <w:pPr>
              <w:pStyle w:val="TableParagraph"/>
              <w:spacing w:before="19"/>
              <w:ind w:left="0"/>
              <w:rPr>
                <w:rFonts w:ascii="Arial"/>
                <w:sz w:val="18"/>
              </w:rPr>
            </w:pPr>
            <w:r>
              <w:rPr>
                <w:rFonts w:ascii="Arial"/>
                <w:sz w:val="18"/>
              </w:rPr>
              <w:t xml:space="preserve"> Arraignment</w:t>
            </w:r>
            <w:r w:rsidR="005A2B65">
              <w:rPr>
                <w:rFonts w:ascii="Arial"/>
                <w:sz w:val="18"/>
              </w:rPr>
              <w:t xml:space="preserve">, </w:t>
            </w:r>
            <w:r w:rsidR="002C24B6">
              <w:rPr>
                <w:rFonts w:ascii="Arial"/>
                <w:sz w:val="18"/>
              </w:rPr>
              <w:t>Status</w:t>
            </w:r>
            <w:r w:rsidR="005A2B65">
              <w:rPr>
                <w:rFonts w:ascii="Arial"/>
                <w:sz w:val="18"/>
              </w:rPr>
              <w:t>,</w:t>
            </w:r>
            <w:r w:rsidR="0049066E">
              <w:rPr>
                <w:rFonts w:ascii="Arial"/>
                <w:sz w:val="18"/>
              </w:rPr>
              <w:t xml:space="preserve"> </w:t>
            </w:r>
            <w:r w:rsidR="005A2B65">
              <w:rPr>
                <w:rFonts w:ascii="Arial"/>
                <w:sz w:val="18"/>
              </w:rPr>
              <w:t>Bench Warrant</w:t>
            </w:r>
            <w:r w:rsidR="0049066E">
              <w:rPr>
                <w:rFonts w:ascii="Arial"/>
                <w:sz w:val="18"/>
              </w:rPr>
              <w:t xml:space="preserve"> Return, </w:t>
            </w:r>
            <w:r w:rsidR="00F13FA0">
              <w:rPr>
                <w:rFonts w:ascii="Arial"/>
                <w:sz w:val="18"/>
              </w:rPr>
              <w:t xml:space="preserve">Sentencing, </w:t>
            </w:r>
            <w:r w:rsidR="0049066E">
              <w:rPr>
                <w:rFonts w:ascii="Arial"/>
                <w:sz w:val="18"/>
              </w:rPr>
              <w:t xml:space="preserve">and </w:t>
            </w:r>
            <w:r w:rsidR="005A2B65">
              <w:rPr>
                <w:rFonts w:ascii="Arial"/>
                <w:sz w:val="18"/>
              </w:rPr>
              <w:t>Review</w:t>
            </w:r>
            <w:r w:rsidR="002C24B6">
              <w:rPr>
                <w:rFonts w:ascii="Arial"/>
                <w:sz w:val="18"/>
              </w:rPr>
              <w:t xml:space="preserve"> hearings</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EE5E9B" w:rsidRDefault="003B010C">
            <w:pPr>
              <w:pStyle w:val="TableParagraph"/>
              <w:spacing w:line="233" w:lineRule="exact"/>
              <w:ind w:left="56" w:right="2"/>
              <w:jc w:val="center"/>
              <w:rPr>
                <w:b/>
                <w:sz w:val="21"/>
              </w:rPr>
            </w:pPr>
            <w:r w:rsidRPr="00EE5E9B">
              <w:rPr>
                <w:b/>
                <w:color w:val="231F20"/>
                <w:sz w:val="21"/>
              </w:rPr>
              <w:t>Attorney's</w:t>
            </w:r>
            <w:r w:rsidRPr="00EE5E9B">
              <w:rPr>
                <w:b/>
                <w:color w:val="231F20"/>
                <w:spacing w:val="12"/>
                <w:sz w:val="21"/>
              </w:rPr>
              <w:t xml:space="preserve"> </w:t>
            </w:r>
            <w:r w:rsidRPr="00EE5E9B">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4"/>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BD4A26" w:rsidRDefault="003B010C">
            <w:pPr>
              <w:pStyle w:val="TableParagraph"/>
              <w:spacing w:before="6" w:line="240" w:lineRule="exact"/>
              <w:ind w:left="745"/>
              <w:rPr>
                <w:sz w:val="21"/>
              </w:rPr>
            </w:pPr>
            <w:r w:rsidRPr="00B15339">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6"/>
                <w:sz w:val="21"/>
              </w:rPr>
              <w:t xml:space="preserve"> </w:t>
            </w:r>
            <w:r w:rsidRPr="00EE5E9B">
              <w:rPr>
                <w:color w:val="231F20"/>
                <w:sz w:val="21"/>
              </w:rPr>
              <w:t>Attorney</w:t>
            </w:r>
            <w:r w:rsidRPr="00EE5E9B">
              <w:rPr>
                <w:color w:val="231F20"/>
                <w:spacing w:val="7"/>
                <w:sz w:val="21"/>
              </w:rPr>
              <w:t xml:space="preserve"> </w:t>
            </w:r>
            <w:r w:rsidRPr="00EE5E9B">
              <w:rPr>
                <w:color w:val="231F20"/>
                <w:sz w:val="21"/>
              </w:rPr>
              <w:t>have</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BD4A26" w:rsidRDefault="003B010C">
            <w:pPr>
              <w:pStyle w:val="TableParagraph"/>
              <w:spacing w:before="6" w:line="240" w:lineRule="exact"/>
              <w:ind w:left="745"/>
              <w:rPr>
                <w:sz w:val="21"/>
              </w:rPr>
            </w:pPr>
            <w:r w:rsidRPr="00B15339">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EE5E9B" w:rsidRDefault="003B010C">
            <w:pPr>
              <w:pStyle w:val="TableParagraph"/>
              <w:spacing w:line="255"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6"/>
                <w:sz w:val="21"/>
              </w:rPr>
              <w:t xml:space="preserve"> </w:t>
            </w:r>
            <w:r w:rsidRPr="00EE5E9B">
              <w:rPr>
                <w:color w:val="231F20"/>
                <w:sz w:val="21"/>
              </w:rPr>
              <w:t>have</w:t>
            </w:r>
            <w:r w:rsidRPr="00EE5E9B">
              <w:rPr>
                <w:color w:val="231F20"/>
                <w:spacing w:val="8"/>
                <w:sz w:val="21"/>
              </w:rPr>
              <w:t xml:space="preserve"> </w:t>
            </w:r>
            <w:r w:rsidRPr="00EE5E9B">
              <w:rPr>
                <w:color w:val="231F20"/>
                <w:sz w:val="21"/>
              </w:rPr>
              <w:t>had</w:t>
            </w:r>
            <w:r w:rsidRPr="00EE5E9B">
              <w:rPr>
                <w:color w:val="231F20"/>
                <w:spacing w:val="6"/>
                <w:sz w:val="21"/>
              </w:rPr>
              <w:t xml:space="preserve"> </w:t>
            </w:r>
            <w:r w:rsidRPr="00EE5E9B">
              <w:rPr>
                <w:color w:val="231F20"/>
                <w:sz w:val="21"/>
              </w:rPr>
              <w:t>a</w:t>
            </w:r>
            <w:r w:rsidRPr="00EE5E9B">
              <w:rPr>
                <w:color w:val="231F20"/>
                <w:spacing w:val="5"/>
                <w:sz w:val="21"/>
              </w:rPr>
              <w:t xml:space="preserve"> </w:t>
            </w:r>
            <w:r w:rsidRPr="00EE5E9B">
              <w:rPr>
                <w:color w:val="231F20"/>
                <w:sz w:val="21"/>
              </w:rPr>
              <w:t>substantive,</w:t>
            </w:r>
            <w:r w:rsidRPr="00EE5E9B">
              <w:rPr>
                <w:color w:val="231F20"/>
                <w:spacing w:val="6"/>
                <w:sz w:val="21"/>
              </w:rPr>
              <w:t xml:space="preserve"> </w:t>
            </w:r>
            <w:r w:rsidRPr="00EE5E9B">
              <w:rPr>
                <w:color w:val="231F20"/>
                <w:sz w:val="21"/>
              </w:rPr>
              <w:t>confidential</w:t>
            </w:r>
            <w:r w:rsidRPr="00EE5E9B">
              <w:rPr>
                <w:color w:val="231F20"/>
                <w:spacing w:val="9"/>
                <w:sz w:val="21"/>
              </w:rPr>
              <w:t xml:space="preserve"> </w:t>
            </w:r>
            <w:r w:rsidRPr="00EE5E9B">
              <w:rPr>
                <w:color w:val="231F20"/>
                <w:sz w:val="21"/>
              </w:rPr>
              <w:t>meeting</w:t>
            </w:r>
            <w:r w:rsidRPr="00EE5E9B">
              <w:rPr>
                <w:color w:val="231F20"/>
                <w:spacing w:val="5"/>
                <w:sz w:val="21"/>
              </w:rPr>
              <w:t xml:space="preserve"> </w:t>
            </w:r>
            <w:r w:rsidRPr="00EE5E9B">
              <w:rPr>
                <w:color w:val="231F20"/>
                <w:spacing w:val="-4"/>
                <w:sz w:val="21"/>
              </w:rPr>
              <w:t>with</w:t>
            </w:r>
          </w:p>
          <w:p w14:paraId="75C2FE21" w14:textId="77777777" w:rsidR="00F00E0C" w:rsidRPr="00EE5E9B" w:rsidRDefault="003B010C">
            <w:pPr>
              <w:pStyle w:val="TableParagraph"/>
              <w:spacing w:before="29" w:line="245" w:lineRule="exact"/>
              <w:rPr>
                <w:sz w:val="21"/>
              </w:rPr>
            </w:pP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before</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BD4A26" w:rsidRDefault="003B010C">
            <w:pPr>
              <w:pStyle w:val="TableParagraph"/>
              <w:spacing w:before="147"/>
              <w:ind w:left="745"/>
              <w:rPr>
                <w:sz w:val="21"/>
              </w:rPr>
            </w:pPr>
            <w:r w:rsidRPr="002C24B6">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prepared</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handle</w:t>
            </w:r>
            <w:r w:rsidRPr="00EE5E9B">
              <w:rPr>
                <w:color w:val="231F20"/>
                <w:spacing w:val="8"/>
                <w:sz w:val="21"/>
              </w:rPr>
              <w:t xml:space="preserve"> </w:t>
            </w:r>
            <w:r w:rsidRPr="00EE5E9B">
              <w:rPr>
                <w:color w:val="231F20"/>
                <w:sz w:val="21"/>
              </w:rPr>
              <w:t>their</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BD4A26" w:rsidRDefault="003B010C">
            <w:pPr>
              <w:pStyle w:val="TableParagraph"/>
              <w:spacing w:before="6" w:line="240" w:lineRule="exact"/>
              <w:ind w:left="745"/>
              <w:rPr>
                <w:sz w:val="21"/>
              </w:rPr>
            </w:pPr>
            <w:r w:rsidRPr="002C24B6">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E5795A" w:rsidRDefault="003B010C">
            <w:pPr>
              <w:pStyle w:val="TableParagraph"/>
              <w:spacing w:before="5"/>
              <w:ind w:left="274"/>
              <w:rPr>
                <w:b/>
                <w:bCs/>
                <w:color w:val="231F20"/>
                <w:spacing w:val="-2"/>
                <w:sz w:val="21"/>
              </w:rPr>
            </w:pPr>
            <w:r w:rsidRPr="00E5795A">
              <w:rPr>
                <w:b/>
                <w:bCs/>
                <w:color w:val="231F20"/>
                <w:sz w:val="21"/>
              </w:rPr>
              <w:t>How</w:t>
            </w:r>
            <w:r w:rsidRPr="00E5795A">
              <w:rPr>
                <w:b/>
                <w:bCs/>
                <w:color w:val="231F20"/>
                <w:spacing w:val="5"/>
                <w:sz w:val="21"/>
              </w:rPr>
              <w:t xml:space="preserve"> </w:t>
            </w:r>
            <w:r w:rsidRPr="00E5795A">
              <w:rPr>
                <w:b/>
                <w:bCs/>
                <w:color w:val="231F20"/>
                <w:sz w:val="21"/>
              </w:rPr>
              <w:t>prepared</w:t>
            </w:r>
            <w:r w:rsidRPr="00E5795A">
              <w:rPr>
                <w:b/>
                <w:bCs/>
                <w:color w:val="231F20"/>
                <w:spacing w:val="6"/>
                <w:sz w:val="21"/>
              </w:rPr>
              <w:t xml:space="preserve"> </w:t>
            </w:r>
            <w:r w:rsidRPr="00E5795A">
              <w:rPr>
                <w:b/>
                <w:bCs/>
                <w:color w:val="231F20"/>
                <w:sz w:val="21"/>
              </w:rPr>
              <w:t>did</w:t>
            </w:r>
            <w:r w:rsidRPr="00E5795A">
              <w:rPr>
                <w:b/>
                <w:bCs/>
                <w:color w:val="231F20"/>
                <w:spacing w:val="5"/>
                <w:sz w:val="21"/>
              </w:rPr>
              <w:t xml:space="preserve"> </w:t>
            </w:r>
            <w:r w:rsidRPr="00E5795A">
              <w:rPr>
                <w:b/>
                <w:bCs/>
                <w:color w:val="231F20"/>
                <w:sz w:val="21"/>
              </w:rPr>
              <w:t>the</w:t>
            </w:r>
            <w:r w:rsidRPr="00E5795A">
              <w:rPr>
                <w:b/>
                <w:bCs/>
                <w:color w:val="231F20"/>
                <w:spacing w:val="8"/>
                <w:sz w:val="21"/>
              </w:rPr>
              <w:t xml:space="preserve"> </w:t>
            </w:r>
            <w:r w:rsidRPr="00E5795A">
              <w:rPr>
                <w:b/>
                <w:bCs/>
                <w:color w:val="231F20"/>
                <w:sz w:val="21"/>
              </w:rPr>
              <w:t>Attorney</w:t>
            </w:r>
            <w:r w:rsidRPr="00E5795A">
              <w:rPr>
                <w:b/>
                <w:bCs/>
                <w:color w:val="231F20"/>
                <w:spacing w:val="8"/>
                <w:sz w:val="21"/>
              </w:rPr>
              <w:t xml:space="preserve"> </w:t>
            </w:r>
            <w:r w:rsidRPr="00E5795A">
              <w:rPr>
                <w:b/>
                <w:bCs/>
                <w:color w:val="231F20"/>
                <w:spacing w:val="-2"/>
                <w:sz w:val="21"/>
              </w:rPr>
              <w:t>appear?</w:t>
            </w:r>
          </w:p>
          <w:p w14:paraId="6FD014C6" w14:textId="54997B60" w:rsidR="00A862BA" w:rsidRPr="00E5795A" w:rsidRDefault="00B772AC" w:rsidP="00EE5E9B">
            <w:pPr>
              <w:pStyle w:val="TableParagraph"/>
              <w:spacing w:before="5"/>
              <w:rPr>
                <w:sz w:val="21"/>
              </w:rPr>
            </w:pPr>
            <w:r>
              <w:rPr>
                <w:sz w:val="21"/>
              </w:rPr>
              <w:t>Matt</w:t>
            </w:r>
            <w:r w:rsidR="00C24E55">
              <w:rPr>
                <w:sz w:val="21"/>
              </w:rPr>
              <w:t xml:space="preserve"> </w:t>
            </w:r>
            <w:r w:rsidR="00081921" w:rsidRPr="00E5795A">
              <w:rPr>
                <w:sz w:val="21"/>
              </w:rPr>
              <w:t>appear</w:t>
            </w:r>
            <w:r w:rsidR="00B41FCA" w:rsidRPr="00E5795A">
              <w:rPr>
                <w:sz w:val="21"/>
              </w:rPr>
              <w:t>ed</w:t>
            </w:r>
            <w:r w:rsidR="00081921" w:rsidRPr="00E5795A">
              <w:rPr>
                <w:sz w:val="21"/>
              </w:rPr>
              <w:t xml:space="preserve"> prepared for </w:t>
            </w:r>
            <w:r w:rsidR="000F37F2" w:rsidRPr="00E5795A">
              <w:rPr>
                <w:sz w:val="21"/>
              </w:rPr>
              <w:t>court</w:t>
            </w:r>
            <w:r w:rsidR="00A862BA" w:rsidRPr="00E5795A">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04113172" w:rsidR="0008100F" w:rsidRPr="00EE5E9B" w:rsidRDefault="00B772AC" w:rsidP="007B75CA">
            <w:pPr>
              <w:pStyle w:val="TableParagraph"/>
              <w:spacing w:before="5"/>
              <w:rPr>
                <w:sz w:val="21"/>
              </w:rPr>
            </w:pPr>
            <w:r>
              <w:rPr>
                <w:sz w:val="21"/>
              </w:rPr>
              <w:t>Matt</w:t>
            </w:r>
            <w:r w:rsidR="001628B1" w:rsidRPr="00EE5E9B">
              <w:rPr>
                <w:sz w:val="21"/>
              </w:rPr>
              <w:t xml:space="preserve"> 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h</w:t>
            </w:r>
            <w:r w:rsidR="000A541C">
              <w:rPr>
                <w:sz w:val="21"/>
              </w:rPr>
              <w:t>is</w:t>
            </w:r>
            <w:r w:rsidR="001628B1" w:rsidRPr="00EE5E9B">
              <w:rPr>
                <w:sz w:val="21"/>
              </w:rPr>
              <w:t xml:space="preserve"> case</w:t>
            </w:r>
            <w:r w:rsidR="006F0639">
              <w:rPr>
                <w:sz w:val="21"/>
              </w:rPr>
              <w:t>s</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4BC759F0" w:rsidR="0008100F" w:rsidRPr="00EE5E9B"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BD4A26" w:rsidRDefault="003B010C">
            <w:pPr>
              <w:pStyle w:val="TableParagraph"/>
              <w:spacing w:before="6" w:line="239" w:lineRule="exact"/>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3A4EC0">
              <w:rPr>
                <w:color w:val="231F20"/>
                <w:spacing w:val="-5"/>
                <w:sz w:val="21"/>
                <w:highlight w:val="yellow"/>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7E45857F"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A8637F" w:rsidRPr="00EA4493">
              <w:rPr>
                <w:color w:val="231F20"/>
                <w:spacing w:val="-5"/>
                <w:sz w:val="21"/>
                <w:highlight w:val="yellow"/>
              </w:rPr>
              <w:t>Unknown</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r w:rsidRPr="00EE5E9B">
              <w:rPr>
                <w:color w:val="231F20"/>
                <w:sz w:val="21"/>
              </w:rPr>
              <w:t>waiving</w:t>
            </w:r>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0E8EB324"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E015DB" w:rsidRPr="00EA4493">
              <w:rPr>
                <w:color w:val="231F20"/>
                <w:spacing w:val="-5"/>
                <w:sz w:val="21"/>
                <w:highlight w:val="yellow"/>
              </w:rPr>
              <w:t>Unknown</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274CE4AF" w:rsidR="00F00E0C" w:rsidRPr="00BD4A26" w:rsidRDefault="003B010C">
            <w:pPr>
              <w:pStyle w:val="TableParagraph"/>
              <w:spacing w:before="147"/>
              <w:ind w:left="745"/>
              <w:rPr>
                <w:sz w:val="21"/>
              </w:rPr>
            </w:pPr>
            <w:r w:rsidRPr="00BE3C10">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008524A4"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EA4493" w:rsidRPr="00BE3C10">
              <w:rPr>
                <w:color w:val="231F20"/>
                <w:spacing w:val="-5"/>
                <w:sz w:val="21"/>
              </w:rPr>
              <w:t>Unknown</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E3C10">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3A61FE" w:rsidRPr="00EE5E9B">
              <w:rPr>
                <w:color w:val="231F20"/>
                <w:sz w:val="21"/>
              </w:rPr>
              <w:t>Present</w:t>
            </w:r>
            <w:r w:rsidR="003A61FE">
              <w:rPr>
                <w:color w:val="231F20"/>
                <w:sz w:val="21"/>
              </w:rPr>
              <w:t>ence</w:t>
            </w:r>
            <w:r w:rsidRPr="00EE5E9B">
              <w:rPr>
                <w:color w:val="231F20"/>
                <w:spacing w:val="9"/>
                <w:sz w:val="21"/>
              </w:rPr>
              <w:t xml:space="preserve"> </w:t>
            </w:r>
            <w:r w:rsidRPr="00EE5E9B">
              <w:rPr>
                <w:color w:val="231F20"/>
                <w:sz w:val="21"/>
              </w:rPr>
              <w:t>Investigation</w:t>
            </w:r>
            <w:r w:rsidRPr="00EE5E9B">
              <w:rPr>
                <w:color w:val="231F20"/>
                <w:spacing w:val="8"/>
                <w:sz w:val="21"/>
              </w:rPr>
              <w:t xml:space="preserve"> </w:t>
            </w:r>
            <w:r w:rsidRPr="00EE5E9B">
              <w:rPr>
                <w:color w:val="231F20"/>
                <w:sz w:val="21"/>
              </w:rPr>
              <w:t>Report</w:t>
            </w:r>
            <w:r w:rsidRPr="00EE5E9B">
              <w:rPr>
                <w:color w:val="231F20"/>
                <w:spacing w:val="7"/>
                <w:sz w:val="21"/>
              </w:rPr>
              <w:t xml:space="preserve"> </w:t>
            </w:r>
            <w:r w:rsidRPr="00EE5E9B">
              <w:rPr>
                <w:color w:val="231F20"/>
                <w:sz w:val="21"/>
              </w:rPr>
              <w:t>(PSI)</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E3C10">
              <w:rPr>
                <w:color w:val="231F20"/>
                <w:spacing w:val="-5"/>
                <w:sz w:val="21"/>
                <w:highlight w:val="yellow"/>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E3C10">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BD4A26" w:rsidRDefault="003B010C">
            <w:pPr>
              <w:pStyle w:val="TableParagraph"/>
              <w:spacing w:line="233" w:lineRule="exact"/>
              <w:ind w:left="56"/>
              <w:jc w:val="center"/>
              <w:rPr>
                <w:b/>
                <w:sz w:val="21"/>
              </w:rPr>
            </w:pPr>
            <w:r w:rsidRPr="00BD4A26">
              <w:rPr>
                <w:b/>
                <w:color w:val="231F20"/>
                <w:sz w:val="21"/>
              </w:rPr>
              <w:t>Overall</w:t>
            </w:r>
            <w:r w:rsidRPr="00BD4A26">
              <w:rPr>
                <w:b/>
                <w:color w:val="231F20"/>
                <w:spacing w:val="6"/>
                <w:sz w:val="21"/>
              </w:rPr>
              <w:t xml:space="preserve"> </w:t>
            </w:r>
            <w:r w:rsidRPr="00BD4A26">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BD4A26" w:rsidRDefault="003B010C">
            <w:pPr>
              <w:pStyle w:val="TableParagraph"/>
              <w:spacing w:before="5" w:line="240" w:lineRule="exact"/>
              <w:ind w:left="745"/>
              <w:rPr>
                <w:sz w:val="21"/>
              </w:rPr>
            </w:pPr>
            <w:r w:rsidRPr="000A541C">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BD4A26" w:rsidRDefault="003B010C">
            <w:pPr>
              <w:pStyle w:val="TableParagraph"/>
              <w:spacing w:before="147"/>
              <w:ind w:left="745"/>
              <w:rPr>
                <w:sz w:val="21"/>
              </w:rPr>
            </w:pPr>
            <w:r w:rsidRPr="000A541C">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EE5E9B" w:rsidRDefault="003B010C">
            <w:pPr>
              <w:pStyle w:val="TableParagraph"/>
              <w:spacing w:line="250" w:lineRule="exact"/>
              <w:rPr>
                <w:b/>
                <w:color w:val="231F20"/>
                <w:spacing w:val="-2"/>
                <w:sz w:val="21"/>
              </w:rPr>
            </w:pPr>
            <w:r w:rsidRPr="00EE5E9B">
              <w:rPr>
                <w:b/>
                <w:color w:val="231F20"/>
                <w:sz w:val="21"/>
              </w:rPr>
              <w:lastRenderedPageBreak/>
              <w:t>Remarks/Recommendations/Notes</w:t>
            </w:r>
            <w:r w:rsidR="00D54894">
              <w:rPr>
                <w:b/>
                <w:color w:val="231F20"/>
                <w:spacing w:val="18"/>
                <w:sz w:val="21"/>
              </w:rPr>
              <w:t>:</w:t>
            </w:r>
          </w:p>
          <w:p w14:paraId="4E967951" w14:textId="437BB4CF" w:rsidR="00ED111E" w:rsidRDefault="009C4ABD" w:rsidP="00372966">
            <w:pPr>
              <w:pStyle w:val="BodyText"/>
              <w:rPr>
                <w:b w:val="0"/>
              </w:rPr>
            </w:pPr>
            <w:r>
              <w:rPr>
                <w:b w:val="0"/>
              </w:rPr>
              <w:t xml:space="preserve">I observed </w:t>
            </w:r>
            <w:r w:rsidR="00B772AC">
              <w:rPr>
                <w:b w:val="0"/>
              </w:rPr>
              <w:t>Matt</w:t>
            </w:r>
            <w:r>
              <w:rPr>
                <w:b w:val="0"/>
              </w:rPr>
              <w:t xml:space="preserve"> </w:t>
            </w:r>
            <w:proofErr w:type="gramStart"/>
            <w:r>
              <w:rPr>
                <w:b w:val="0"/>
              </w:rPr>
              <w:t>represent</w:t>
            </w:r>
            <w:proofErr w:type="gramEnd"/>
            <w:r w:rsidR="00BE3C10">
              <w:rPr>
                <w:b w:val="0"/>
              </w:rPr>
              <w:t xml:space="preserve"> 4</w:t>
            </w:r>
            <w:r>
              <w:rPr>
                <w:b w:val="0"/>
              </w:rPr>
              <w:t xml:space="preserve"> clients in court today:</w:t>
            </w:r>
          </w:p>
          <w:p w14:paraId="7B7CFDF4" w14:textId="3141F8EC" w:rsidR="009C4ABD" w:rsidRDefault="00140883" w:rsidP="00140883">
            <w:pPr>
              <w:pStyle w:val="BodyText"/>
              <w:numPr>
                <w:ilvl w:val="0"/>
                <w:numId w:val="4"/>
              </w:numPr>
              <w:rPr>
                <w:b w:val="0"/>
              </w:rPr>
            </w:pPr>
            <w:r w:rsidRPr="001800E5">
              <w:rPr>
                <w:b w:val="0"/>
                <w:u w:val="single"/>
              </w:rPr>
              <w:t>First client</w:t>
            </w:r>
            <w:r>
              <w:rPr>
                <w:b w:val="0"/>
              </w:rPr>
              <w:t xml:space="preserve">: </w:t>
            </w:r>
            <w:r w:rsidR="00B23B5F">
              <w:rPr>
                <w:b w:val="0"/>
              </w:rPr>
              <w:t>Arraignment</w:t>
            </w:r>
            <w:r>
              <w:rPr>
                <w:b w:val="0"/>
              </w:rPr>
              <w:t xml:space="preserve">. The client was </w:t>
            </w:r>
            <w:r w:rsidR="00B23B5F">
              <w:rPr>
                <w:b w:val="0"/>
              </w:rPr>
              <w:t xml:space="preserve">out of </w:t>
            </w:r>
            <w:r>
              <w:rPr>
                <w:b w:val="0"/>
              </w:rPr>
              <w:t xml:space="preserve">custody and present </w:t>
            </w:r>
            <w:r w:rsidR="00B23B5F">
              <w:rPr>
                <w:b w:val="0"/>
              </w:rPr>
              <w:t>in person</w:t>
            </w:r>
            <w:r>
              <w:rPr>
                <w:b w:val="0"/>
              </w:rPr>
              <w:t>.</w:t>
            </w:r>
          </w:p>
          <w:p w14:paraId="1D96CB76" w14:textId="6D4D1C88" w:rsidR="00CE5021" w:rsidRDefault="00985011" w:rsidP="00CE5021">
            <w:pPr>
              <w:pStyle w:val="BodyText"/>
              <w:ind w:left="535"/>
              <w:rPr>
                <w:b w:val="0"/>
              </w:rPr>
            </w:pPr>
            <w:r>
              <w:rPr>
                <w:b w:val="0"/>
              </w:rPr>
              <w:t xml:space="preserve">The client entered Not Guilty </w:t>
            </w:r>
            <w:proofErr w:type="gramStart"/>
            <w:r>
              <w:rPr>
                <w:b w:val="0"/>
              </w:rPr>
              <w:t>pleas</w:t>
            </w:r>
            <w:proofErr w:type="gramEnd"/>
            <w:r>
              <w:rPr>
                <w:b w:val="0"/>
              </w:rPr>
              <w:t xml:space="preserve"> </w:t>
            </w:r>
            <w:proofErr w:type="gramStart"/>
            <w:r>
              <w:rPr>
                <w:b w:val="0"/>
              </w:rPr>
              <w:t>to</w:t>
            </w:r>
            <w:proofErr w:type="gramEnd"/>
            <w:r>
              <w:rPr>
                <w:b w:val="0"/>
              </w:rPr>
              <w:t xml:space="preserve"> all charges. </w:t>
            </w:r>
            <w:r w:rsidR="00BF7B8C">
              <w:rPr>
                <w:b w:val="0"/>
              </w:rPr>
              <w:t xml:space="preserve">Matt requested that a Status hearing be set in 2 weeks. </w:t>
            </w:r>
            <w:r w:rsidR="007F6DBB">
              <w:rPr>
                <w:b w:val="0"/>
              </w:rPr>
              <w:t xml:space="preserve">Matt informed the court that the client has completed an inpatient substance use treatment program. The client is currently participating in an Intensive Outpatient Counseling program at the Community Counseling Center in Carson City, Nevada. </w:t>
            </w:r>
            <w:r w:rsidR="000C617F">
              <w:rPr>
                <w:b w:val="0"/>
              </w:rPr>
              <w:t xml:space="preserve">Matt then asked the court to modify the client’s bail conditions to allow him to be removed from the </w:t>
            </w:r>
            <w:r w:rsidR="002D553C">
              <w:rPr>
                <w:b w:val="0"/>
              </w:rPr>
              <w:t>Transdermal Alcohol Device (</w:t>
            </w:r>
            <w:r w:rsidR="000C617F">
              <w:rPr>
                <w:b w:val="0"/>
              </w:rPr>
              <w:t>“TAD”</w:t>
            </w:r>
            <w:r w:rsidR="002D553C">
              <w:rPr>
                <w:b w:val="0"/>
              </w:rPr>
              <w:t>)</w:t>
            </w:r>
            <w:r w:rsidR="000C617F">
              <w:rPr>
                <w:b w:val="0"/>
              </w:rPr>
              <w:t xml:space="preserve"> </w:t>
            </w:r>
            <w:r w:rsidR="00D8138F">
              <w:rPr>
                <w:b w:val="0"/>
              </w:rPr>
              <w:t xml:space="preserve">or </w:t>
            </w:r>
            <w:r w:rsidR="002D553C">
              <w:rPr>
                <w:b w:val="0"/>
              </w:rPr>
              <w:t xml:space="preserve">to </w:t>
            </w:r>
            <w:r w:rsidR="00D8138F">
              <w:rPr>
                <w:b w:val="0"/>
              </w:rPr>
              <w:t xml:space="preserve">change it to the less expensive device. </w:t>
            </w:r>
            <w:r w:rsidR="0070627F">
              <w:rPr>
                <w:b w:val="0"/>
              </w:rPr>
              <w:t xml:space="preserve">The State informed the court that it does not oppose the requested change to the bail conditions. The court ordered the client </w:t>
            </w:r>
            <w:proofErr w:type="gramStart"/>
            <w:r w:rsidR="0070627F">
              <w:rPr>
                <w:b w:val="0"/>
              </w:rPr>
              <w:t>may be</w:t>
            </w:r>
            <w:proofErr w:type="gramEnd"/>
            <w:r w:rsidR="0070627F">
              <w:rPr>
                <w:b w:val="0"/>
              </w:rPr>
              <w:t xml:space="preserve"> removed from the TAD requirement. </w:t>
            </w:r>
            <w:r w:rsidR="00455213">
              <w:rPr>
                <w:b w:val="0"/>
              </w:rPr>
              <w:t xml:space="preserve">All other bail conditions remain in effect. The court also </w:t>
            </w:r>
            <w:r w:rsidR="00906DA0">
              <w:rPr>
                <w:b w:val="0"/>
              </w:rPr>
              <w:t xml:space="preserve">stated that it was considering </w:t>
            </w:r>
            <w:r w:rsidR="00455213">
              <w:rPr>
                <w:b w:val="0"/>
              </w:rPr>
              <w:t>lower</w:t>
            </w:r>
            <w:r w:rsidR="00906DA0">
              <w:rPr>
                <w:b w:val="0"/>
              </w:rPr>
              <w:t>ing</w:t>
            </w:r>
            <w:r w:rsidR="00455213">
              <w:rPr>
                <w:b w:val="0"/>
              </w:rPr>
              <w:t xml:space="preserve"> the bail from </w:t>
            </w:r>
            <w:r w:rsidR="00910A36">
              <w:rPr>
                <w:b w:val="0"/>
              </w:rPr>
              <w:t>$2,500 case to $500 cash</w:t>
            </w:r>
            <w:r w:rsidR="007C339C">
              <w:rPr>
                <w:b w:val="0"/>
              </w:rPr>
              <w:t>. The State said that it did not oppose lowering the bail. The court ordered the bail be lowered to $500 cash</w:t>
            </w:r>
            <w:r w:rsidR="00910A36">
              <w:rPr>
                <w:b w:val="0"/>
              </w:rPr>
              <w:t xml:space="preserve"> and directed the </w:t>
            </w:r>
            <w:r w:rsidR="00CC647E">
              <w:rPr>
                <w:b w:val="0"/>
              </w:rPr>
              <w:t xml:space="preserve">court </w:t>
            </w:r>
            <w:r w:rsidR="00910A36">
              <w:rPr>
                <w:b w:val="0"/>
              </w:rPr>
              <w:t xml:space="preserve">clerk to refund the </w:t>
            </w:r>
            <w:r w:rsidR="00CC647E">
              <w:rPr>
                <w:b w:val="0"/>
              </w:rPr>
              <w:t xml:space="preserve">additional </w:t>
            </w:r>
            <w:r w:rsidR="00910A36">
              <w:rPr>
                <w:b w:val="0"/>
              </w:rPr>
              <w:t xml:space="preserve">$2,000 to the person who posted the cash bail. </w:t>
            </w:r>
            <w:r w:rsidR="00847CA0">
              <w:rPr>
                <w:b w:val="0"/>
              </w:rPr>
              <w:t>The court set a Status hearing for 7/8/2025 at 1:30 p.m.</w:t>
            </w:r>
          </w:p>
          <w:p w14:paraId="7B86C38D" w14:textId="388AAAF1" w:rsidR="00CE5021" w:rsidRPr="00F7417A" w:rsidRDefault="00140883" w:rsidP="00F7417A">
            <w:pPr>
              <w:pStyle w:val="BodyText"/>
              <w:numPr>
                <w:ilvl w:val="0"/>
                <w:numId w:val="4"/>
              </w:numPr>
              <w:rPr>
                <w:b w:val="0"/>
              </w:rPr>
            </w:pPr>
            <w:r w:rsidRPr="001800E5">
              <w:rPr>
                <w:b w:val="0"/>
                <w:u w:val="single"/>
              </w:rPr>
              <w:t>Second client</w:t>
            </w:r>
            <w:r>
              <w:rPr>
                <w:b w:val="0"/>
              </w:rPr>
              <w:t xml:space="preserve">: </w:t>
            </w:r>
            <w:r w:rsidR="00B23B5F">
              <w:rPr>
                <w:b w:val="0"/>
              </w:rPr>
              <w:t>Bench Warrant Return and Review</w:t>
            </w:r>
            <w:r>
              <w:rPr>
                <w:b w:val="0"/>
              </w:rPr>
              <w:t xml:space="preserve"> hearing. The client was </w:t>
            </w:r>
            <w:r w:rsidR="000241CC">
              <w:rPr>
                <w:b w:val="0"/>
              </w:rPr>
              <w:t>in</w:t>
            </w:r>
            <w:r>
              <w:rPr>
                <w:b w:val="0"/>
              </w:rPr>
              <w:t xml:space="preserve"> custody and present by Zoom</w:t>
            </w:r>
            <w:r w:rsidR="000241CC">
              <w:rPr>
                <w:b w:val="0"/>
              </w:rPr>
              <w:t xml:space="preserve"> from the jail</w:t>
            </w:r>
            <w:r>
              <w:rPr>
                <w:b w:val="0"/>
              </w:rPr>
              <w:t>.</w:t>
            </w:r>
            <w:r w:rsidR="003F005B">
              <w:rPr>
                <w:b w:val="0"/>
              </w:rPr>
              <w:t xml:space="preserve"> Matt informed the court that the parties had reached a resolution. The client will </w:t>
            </w:r>
            <w:r w:rsidR="00FE686D">
              <w:rPr>
                <w:b w:val="0"/>
              </w:rPr>
              <w:t xml:space="preserve">admit Failing to Appear at the last Review hearing. The parties will jointly recommend a penalty of time served. The </w:t>
            </w:r>
            <w:r w:rsidR="00931EEB">
              <w:rPr>
                <w:b w:val="0"/>
              </w:rPr>
              <w:t xml:space="preserve">parties will </w:t>
            </w:r>
            <w:proofErr w:type="gramStart"/>
            <w:r w:rsidR="00931EEB">
              <w:rPr>
                <w:b w:val="0"/>
              </w:rPr>
              <w:t>stipulate to</w:t>
            </w:r>
            <w:proofErr w:type="gramEnd"/>
            <w:r w:rsidR="00931EEB">
              <w:rPr>
                <w:b w:val="0"/>
              </w:rPr>
              <w:t xml:space="preserve"> extending the </w:t>
            </w:r>
            <w:r w:rsidR="007F75FA">
              <w:rPr>
                <w:b w:val="0"/>
              </w:rPr>
              <w:t>time for the client to complete the terms of his sentence. The client admitted failing to appear</w:t>
            </w:r>
            <w:r w:rsidR="000E1BD1">
              <w:rPr>
                <w:b w:val="0"/>
              </w:rPr>
              <w:t xml:space="preserve"> without good cause. The court imposed a sanction of time served. The court extended the client’s time frame for completion of the sentence terms</w:t>
            </w:r>
            <w:r w:rsidR="00F06D42">
              <w:rPr>
                <w:b w:val="0"/>
              </w:rPr>
              <w:t>. The court ordered that the client pay a minimum of $100 per month toward the fines, fees, and assessments</w:t>
            </w:r>
            <w:r w:rsidR="008663E5">
              <w:rPr>
                <w:b w:val="0"/>
              </w:rPr>
              <w:t xml:space="preserve"> beginning on 7/8/2025 and </w:t>
            </w:r>
            <w:proofErr w:type="gramStart"/>
            <w:r w:rsidR="008663E5">
              <w:rPr>
                <w:b w:val="0"/>
              </w:rPr>
              <w:t>continuing on</w:t>
            </w:r>
            <w:proofErr w:type="gramEnd"/>
            <w:r w:rsidR="008663E5">
              <w:rPr>
                <w:b w:val="0"/>
              </w:rPr>
              <w:t xml:space="preserve"> the 8</w:t>
            </w:r>
            <w:r w:rsidR="008663E5" w:rsidRPr="008663E5">
              <w:rPr>
                <w:b w:val="0"/>
                <w:vertAlign w:val="superscript"/>
              </w:rPr>
              <w:t>th</w:t>
            </w:r>
            <w:r w:rsidR="008663E5">
              <w:rPr>
                <w:b w:val="0"/>
              </w:rPr>
              <w:t xml:space="preserve"> of each month until paid in full</w:t>
            </w:r>
            <w:r w:rsidR="008F1FB0">
              <w:rPr>
                <w:b w:val="0"/>
              </w:rPr>
              <w:t xml:space="preserve">. The court ordered </w:t>
            </w:r>
            <w:r w:rsidR="00B33C83">
              <w:rPr>
                <w:b w:val="0"/>
              </w:rPr>
              <w:t xml:space="preserve">the client </w:t>
            </w:r>
            <w:r w:rsidR="008F1FB0">
              <w:rPr>
                <w:b w:val="0"/>
              </w:rPr>
              <w:t xml:space="preserve">to </w:t>
            </w:r>
            <w:r w:rsidR="00B33C83">
              <w:rPr>
                <w:b w:val="0"/>
              </w:rPr>
              <w:t>complete the DUI school and Victim Impact panel by 7/8/2025.</w:t>
            </w:r>
            <w:r w:rsidR="008F1FB0">
              <w:rPr>
                <w:b w:val="0"/>
              </w:rPr>
              <w:t xml:space="preserve"> The court set a Review hearing for 7/8/2025 at 1:30 p.m. The court ordered that the client is </w:t>
            </w:r>
            <w:r w:rsidR="00F7417A">
              <w:rPr>
                <w:b w:val="0"/>
              </w:rPr>
              <w:t xml:space="preserve">released from custody. </w:t>
            </w:r>
            <w:r w:rsidR="00B33C83">
              <w:rPr>
                <w:b w:val="0"/>
              </w:rPr>
              <w:t xml:space="preserve"> </w:t>
            </w:r>
          </w:p>
          <w:p w14:paraId="302AA6AE" w14:textId="1D35952C" w:rsidR="00FA679F" w:rsidRPr="001800E5" w:rsidRDefault="00140883" w:rsidP="00FA679F">
            <w:pPr>
              <w:pStyle w:val="BodyText"/>
              <w:numPr>
                <w:ilvl w:val="0"/>
                <w:numId w:val="4"/>
              </w:numPr>
              <w:rPr>
                <w:b w:val="0"/>
              </w:rPr>
            </w:pPr>
            <w:r w:rsidRPr="001800E5">
              <w:rPr>
                <w:b w:val="0"/>
                <w:u w:val="single"/>
              </w:rPr>
              <w:t>Third client</w:t>
            </w:r>
            <w:r>
              <w:rPr>
                <w:b w:val="0"/>
              </w:rPr>
              <w:t>: S</w:t>
            </w:r>
            <w:r w:rsidR="00F13FA0">
              <w:rPr>
                <w:b w:val="0"/>
              </w:rPr>
              <w:t>entencing</w:t>
            </w:r>
            <w:r>
              <w:rPr>
                <w:b w:val="0"/>
              </w:rPr>
              <w:t xml:space="preserve"> hearing. The client was </w:t>
            </w:r>
            <w:r w:rsidR="000241CC">
              <w:rPr>
                <w:b w:val="0"/>
              </w:rPr>
              <w:t>in custody</w:t>
            </w:r>
            <w:r>
              <w:rPr>
                <w:b w:val="0"/>
              </w:rPr>
              <w:t xml:space="preserve"> and present </w:t>
            </w:r>
            <w:r w:rsidR="000241CC">
              <w:rPr>
                <w:b w:val="0"/>
              </w:rPr>
              <w:t>by Zoom from the jail</w:t>
            </w:r>
            <w:r>
              <w:rPr>
                <w:b w:val="0"/>
              </w:rPr>
              <w:t>.</w:t>
            </w:r>
            <w:r w:rsidR="00F7417A">
              <w:rPr>
                <w:b w:val="0"/>
              </w:rPr>
              <w:t xml:space="preserve"> Matt was covering this case for Mary Brown (the attorney assigned to this case). </w:t>
            </w:r>
            <w:r w:rsidR="00256C9C">
              <w:rPr>
                <w:b w:val="0"/>
              </w:rPr>
              <w:t>Matt informed the court that the client was sentenced yesterday in Department II of the Ninth Judicial District Court to 2-</w:t>
            </w:r>
            <w:r w:rsidR="001F2BF3">
              <w:rPr>
                <w:b w:val="0"/>
              </w:rPr>
              <w:t xml:space="preserve">5 years active prison. Matt asked that this court imposes a sentence and run the sentence concurrent to the District Court sentence. </w:t>
            </w:r>
            <w:r w:rsidR="00D36C6D">
              <w:rPr>
                <w:b w:val="0"/>
              </w:rPr>
              <w:t xml:space="preserve">The State did not oppose a concurrent sentence. The court ordered a concurrent sentence. </w:t>
            </w:r>
          </w:p>
          <w:p w14:paraId="2B656AE4" w14:textId="77777777" w:rsidR="001E43CD" w:rsidRDefault="00FA679F" w:rsidP="00EA1E24">
            <w:pPr>
              <w:pStyle w:val="ListParagraph"/>
              <w:numPr>
                <w:ilvl w:val="0"/>
                <w:numId w:val="4"/>
              </w:numPr>
              <w:rPr>
                <w:sz w:val="21"/>
                <w:szCs w:val="21"/>
              </w:rPr>
            </w:pPr>
            <w:r w:rsidRPr="001800E5">
              <w:rPr>
                <w:bCs/>
                <w:u w:val="single"/>
              </w:rPr>
              <w:t>Fourth client</w:t>
            </w:r>
            <w:r w:rsidRPr="0021309B">
              <w:rPr>
                <w:bCs/>
              </w:rPr>
              <w:t xml:space="preserve">: Status hearing. The client was out of custody and present by Zoom. </w:t>
            </w:r>
            <w:r w:rsidR="00F7417A" w:rsidRPr="0021309B">
              <w:rPr>
                <w:bCs/>
              </w:rPr>
              <w:t xml:space="preserve">Matt was covering this case for Mary Brown (the attorney assigned to this case). </w:t>
            </w:r>
            <w:r w:rsidR="00EA1E24" w:rsidRPr="0021309B">
              <w:rPr>
                <w:bCs/>
              </w:rPr>
              <w:t>Matt informed the court that the parties had reached a resolution. The client will be pleading guilty</w:t>
            </w:r>
            <w:r w:rsidR="00EA1E24" w:rsidRPr="0021309B">
              <w:rPr>
                <w:b/>
              </w:rPr>
              <w:t xml:space="preserve"> </w:t>
            </w:r>
            <w:r w:rsidR="0021309B">
              <w:rPr>
                <w:sz w:val="21"/>
                <w:szCs w:val="21"/>
              </w:rPr>
              <w:t>to</w:t>
            </w:r>
            <w:r w:rsidR="00EA1E24" w:rsidRPr="0021309B">
              <w:rPr>
                <w:sz w:val="21"/>
                <w:szCs w:val="21"/>
              </w:rPr>
              <w:t xml:space="preserve"> count 2</w:t>
            </w:r>
            <w:r w:rsidR="008875DE">
              <w:rPr>
                <w:sz w:val="21"/>
                <w:szCs w:val="21"/>
              </w:rPr>
              <w:t xml:space="preserve"> (Contributory Neglect of a Child)</w:t>
            </w:r>
            <w:r w:rsidR="00EA1E24" w:rsidRPr="0021309B">
              <w:rPr>
                <w:sz w:val="21"/>
                <w:szCs w:val="21"/>
              </w:rPr>
              <w:t xml:space="preserve">. </w:t>
            </w:r>
            <w:r w:rsidR="008875DE">
              <w:rPr>
                <w:sz w:val="21"/>
                <w:szCs w:val="21"/>
              </w:rPr>
              <w:t>The parties will make a j</w:t>
            </w:r>
            <w:r w:rsidR="00EA1E24" w:rsidRPr="0021309B">
              <w:rPr>
                <w:sz w:val="21"/>
                <w:szCs w:val="21"/>
              </w:rPr>
              <w:t xml:space="preserve">oint </w:t>
            </w:r>
            <w:proofErr w:type="gramStart"/>
            <w:r w:rsidR="00EA1E24" w:rsidRPr="0021309B">
              <w:rPr>
                <w:sz w:val="21"/>
                <w:szCs w:val="21"/>
              </w:rPr>
              <w:t>sentencing</w:t>
            </w:r>
            <w:proofErr w:type="gramEnd"/>
            <w:r w:rsidR="00EA1E24" w:rsidRPr="0021309B">
              <w:rPr>
                <w:sz w:val="21"/>
                <w:szCs w:val="21"/>
              </w:rPr>
              <w:t xml:space="preserve"> recommendation. </w:t>
            </w:r>
            <w:r w:rsidR="00EA4DE3" w:rsidRPr="0021309B">
              <w:rPr>
                <w:sz w:val="21"/>
                <w:szCs w:val="21"/>
              </w:rPr>
              <w:t>Matt explained that the joint rec</w:t>
            </w:r>
            <w:r w:rsidR="005940CB">
              <w:rPr>
                <w:sz w:val="21"/>
                <w:szCs w:val="21"/>
              </w:rPr>
              <w:t>ommendation</w:t>
            </w:r>
            <w:r w:rsidR="00EA4DE3" w:rsidRPr="0021309B">
              <w:rPr>
                <w:sz w:val="21"/>
                <w:szCs w:val="21"/>
              </w:rPr>
              <w:t xml:space="preserve"> is</w:t>
            </w:r>
            <w:r w:rsidR="005940CB">
              <w:rPr>
                <w:sz w:val="21"/>
                <w:szCs w:val="21"/>
              </w:rPr>
              <w:t xml:space="preserve"> for a sentence of </w:t>
            </w:r>
            <w:r w:rsidR="00EA4DE3" w:rsidRPr="0021309B">
              <w:rPr>
                <w:sz w:val="21"/>
                <w:szCs w:val="21"/>
              </w:rPr>
              <w:t>180 days jail w</w:t>
            </w:r>
            <w:r w:rsidR="005940CB">
              <w:rPr>
                <w:sz w:val="21"/>
                <w:szCs w:val="21"/>
              </w:rPr>
              <w:t xml:space="preserve">ith </w:t>
            </w:r>
            <w:r w:rsidR="00EA4DE3" w:rsidRPr="0021309B">
              <w:rPr>
                <w:sz w:val="21"/>
                <w:szCs w:val="21"/>
              </w:rPr>
              <w:t>c</w:t>
            </w:r>
            <w:r w:rsidR="005940CB">
              <w:rPr>
                <w:sz w:val="21"/>
                <w:szCs w:val="21"/>
              </w:rPr>
              <w:t xml:space="preserve">redit for </w:t>
            </w:r>
            <w:r w:rsidR="00EA4DE3" w:rsidRPr="0021309B">
              <w:rPr>
                <w:sz w:val="21"/>
                <w:szCs w:val="21"/>
              </w:rPr>
              <w:t>t</w:t>
            </w:r>
            <w:r w:rsidR="005940CB">
              <w:rPr>
                <w:sz w:val="21"/>
                <w:szCs w:val="21"/>
              </w:rPr>
              <w:t xml:space="preserve">ime </w:t>
            </w:r>
            <w:r w:rsidR="00EA4DE3" w:rsidRPr="0021309B">
              <w:rPr>
                <w:sz w:val="21"/>
                <w:szCs w:val="21"/>
              </w:rPr>
              <w:t>s</w:t>
            </w:r>
            <w:r w:rsidR="005940CB">
              <w:rPr>
                <w:sz w:val="21"/>
                <w:szCs w:val="21"/>
              </w:rPr>
              <w:t>erved,</w:t>
            </w:r>
            <w:r w:rsidR="00EA4DE3" w:rsidRPr="0021309B">
              <w:rPr>
                <w:sz w:val="21"/>
                <w:szCs w:val="21"/>
              </w:rPr>
              <w:t xml:space="preserve"> the balance </w:t>
            </w:r>
            <w:r w:rsidR="005940CB">
              <w:rPr>
                <w:sz w:val="21"/>
                <w:szCs w:val="21"/>
              </w:rPr>
              <w:t xml:space="preserve">of the jail time </w:t>
            </w:r>
            <w:r w:rsidR="00EA4DE3" w:rsidRPr="0021309B">
              <w:rPr>
                <w:sz w:val="21"/>
                <w:szCs w:val="21"/>
              </w:rPr>
              <w:t>suspended for 2 years</w:t>
            </w:r>
            <w:r w:rsidR="00B9456C">
              <w:rPr>
                <w:sz w:val="21"/>
                <w:szCs w:val="21"/>
              </w:rPr>
              <w:t xml:space="preserve"> on conditions</w:t>
            </w:r>
            <w:r w:rsidR="00EA4DE3" w:rsidRPr="0021309B">
              <w:rPr>
                <w:sz w:val="21"/>
                <w:szCs w:val="21"/>
              </w:rPr>
              <w:t xml:space="preserve">: enter and complete </w:t>
            </w:r>
            <w:r w:rsidR="00B9456C">
              <w:rPr>
                <w:sz w:val="21"/>
                <w:szCs w:val="21"/>
              </w:rPr>
              <w:t xml:space="preserve">an </w:t>
            </w:r>
            <w:r w:rsidR="00EA4DE3" w:rsidRPr="0021309B">
              <w:rPr>
                <w:sz w:val="21"/>
                <w:szCs w:val="21"/>
              </w:rPr>
              <w:t xml:space="preserve">inpatient </w:t>
            </w:r>
            <w:r w:rsidR="00B9456C">
              <w:rPr>
                <w:sz w:val="21"/>
                <w:szCs w:val="21"/>
              </w:rPr>
              <w:t xml:space="preserve">substance use </w:t>
            </w:r>
            <w:r w:rsidR="00EA4DE3" w:rsidRPr="0021309B">
              <w:rPr>
                <w:sz w:val="21"/>
                <w:szCs w:val="21"/>
              </w:rPr>
              <w:t>t</w:t>
            </w:r>
            <w:r w:rsidR="00B9456C">
              <w:rPr>
                <w:sz w:val="21"/>
                <w:szCs w:val="21"/>
              </w:rPr>
              <w:t>reatment</w:t>
            </w:r>
            <w:r w:rsidR="00EA4DE3" w:rsidRPr="0021309B">
              <w:rPr>
                <w:sz w:val="21"/>
                <w:szCs w:val="21"/>
              </w:rPr>
              <w:t xml:space="preserve"> program</w:t>
            </w:r>
            <w:r w:rsidR="00540469">
              <w:rPr>
                <w:sz w:val="21"/>
                <w:szCs w:val="21"/>
              </w:rPr>
              <w:t>;</w:t>
            </w:r>
            <w:r w:rsidR="00EA4DE3" w:rsidRPr="0021309B">
              <w:rPr>
                <w:sz w:val="21"/>
                <w:szCs w:val="21"/>
              </w:rPr>
              <w:t xml:space="preserve"> violate no laws</w:t>
            </w:r>
            <w:r w:rsidR="00540469">
              <w:rPr>
                <w:sz w:val="21"/>
                <w:szCs w:val="21"/>
              </w:rPr>
              <w:t>;</w:t>
            </w:r>
            <w:r w:rsidR="00EA4DE3" w:rsidRPr="0021309B">
              <w:rPr>
                <w:sz w:val="21"/>
                <w:szCs w:val="21"/>
              </w:rPr>
              <w:t xml:space="preserve"> D</w:t>
            </w:r>
            <w:r w:rsidR="00540469">
              <w:rPr>
                <w:sz w:val="21"/>
                <w:szCs w:val="21"/>
              </w:rPr>
              <w:t xml:space="preserve">epartment of </w:t>
            </w:r>
            <w:r w:rsidR="00EA4DE3" w:rsidRPr="0021309B">
              <w:rPr>
                <w:sz w:val="21"/>
                <w:szCs w:val="21"/>
              </w:rPr>
              <w:t>A</w:t>
            </w:r>
            <w:r w:rsidR="00540469">
              <w:rPr>
                <w:sz w:val="21"/>
                <w:szCs w:val="21"/>
              </w:rPr>
              <w:t xml:space="preserve">lternative </w:t>
            </w:r>
            <w:r w:rsidR="00EA4DE3" w:rsidRPr="0021309B">
              <w:rPr>
                <w:sz w:val="21"/>
                <w:szCs w:val="21"/>
              </w:rPr>
              <w:t>S</w:t>
            </w:r>
            <w:r w:rsidR="00540469">
              <w:rPr>
                <w:sz w:val="21"/>
                <w:szCs w:val="21"/>
              </w:rPr>
              <w:t>entencing</w:t>
            </w:r>
            <w:r w:rsidR="00EA4DE3" w:rsidRPr="0021309B">
              <w:rPr>
                <w:sz w:val="21"/>
                <w:szCs w:val="21"/>
              </w:rPr>
              <w:t xml:space="preserve"> supervision</w:t>
            </w:r>
            <w:r w:rsidR="00094717">
              <w:rPr>
                <w:sz w:val="21"/>
                <w:szCs w:val="21"/>
              </w:rPr>
              <w:t xml:space="preserve">; </w:t>
            </w:r>
            <w:r w:rsidR="00EA4DE3" w:rsidRPr="0021309B">
              <w:rPr>
                <w:sz w:val="21"/>
                <w:szCs w:val="21"/>
              </w:rPr>
              <w:t>no</w:t>
            </w:r>
            <w:r w:rsidR="00094717">
              <w:rPr>
                <w:sz w:val="21"/>
                <w:szCs w:val="21"/>
              </w:rPr>
              <w:t>t possess or consume</w:t>
            </w:r>
            <w:r w:rsidR="00EA4DE3" w:rsidRPr="0021309B">
              <w:rPr>
                <w:sz w:val="21"/>
                <w:szCs w:val="21"/>
              </w:rPr>
              <w:t xml:space="preserve"> drugs/alcohol/marijuana</w:t>
            </w:r>
            <w:r w:rsidR="00094717">
              <w:rPr>
                <w:sz w:val="21"/>
                <w:szCs w:val="21"/>
              </w:rPr>
              <w:t>; subject to search, seizure, and testing;</w:t>
            </w:r>
            <w:r w:rsidR="00EA4DE3" w:rsidRPr="0021309B">
              <w:rPr>
                <w:sz w:val="21"/>
                <w:szCs w:val="21"/>
              </w:rPr>
              <w:t xml:space="preserve"> and</w:t>
            </w:r>
            <w:r w:rsidR="00094717">
              <w:rPr>
                <w:sz w:val="21"/>
                <w:szCs w:val="21"/>
              </w:rPr>
              <w:t>,</w:t>
            </w:r>
            <w:r w:rsidR="00EA4DE3" w:rsidRPr="0021309B">
              <w:rPr>
                <w:sz w:val="21"/>
                <w:szCs w:val="21"/>
              </w:rPr>
              <w:t xml:space="preserve"> comply with D</w:t>
            </w:r>
            <w:r w:rsidR="00094717">
              <w:rPr>
                <w:sz w:val="21"/>
                <w:szCs w:val="21"/>
              </w:rPr>
              <w:t xml:space="preserve">ivision of </w:t>
            </w:r>
            <w:r w:rsidR="00EA4DE3" w:rsidRPr="0021309B">
              <w:rPr>
                <w:sz w:val="21"/>
                <w:szCs w:val="21"/>
              </w:rPr>
              <w:t>C</w:t>
            </w:r>
            <w:r w:rsidR="00094717">
              <w:rPr>
                <w:sz w:val="21"/>
                <w:szCs w:val="21"/>
              </w:rPr>
              <w:t xml:space="preserve">hild and </w:t>
            </w:r>
            <w:r w:rsidR="00EA4DE3" w:rsidRPr="0021309B">
              <w:rPr>
                <w:sz w:val="21"/>
                <w:szCs w:val="21"/>
              </w:rPr>
              <w:t>F</w:t>
            </w:r>
            <w:r w:rsidR="00094717">
              <w:rPr>
                <w:sz w:val="21"/>
                <w:szCs w:val="21"/>
              </w:rPr>
              <w:t xml:space="preserve">amily </w:t>
            </w:r>
            <w:r w:rsidR="00EA4DE3" w:rsidRPr="0021309B">
              <w:rPr>
                <w:sz w:val="21"/>
                <w:szCs w:val="21"/>
              </w:rPr>
              <w:t>S</w:t>
            </w:r>
            <w:r w:rsidR="00094717">
              <w:rPr>
                <w:sz w:val="21"/>
                <w:szCs w:val="21"/>
              </w:rPr>
              <w:t>ervices</w:t>
            </w:r>
            <w:r w:rsidR="00EA4DE3" w:rsidRPr="0021309B">
              <w:rPr>
                <w:sz w:val="21"/>
                <w:szCs w:val="21"/>
              </w:rPr>
              <w:t xml:space="preserve"> case plan for reunification with her child. </w:t>
            </w:r>
            <w:r w:rsidR="00EA1E24" w:rsidRPr="0021309B">
              <w:rPr>
                <w:sz w:val="21"/>
                <w:szCs w:val="21"/>
              </w:rPr>
              <w:t xml:space="preserve">Count 1 </w:t>
            </w:r>
            <w:r w:rsidR="00B34DB3">
              <w:rPr>
                <w:sz w:val="21"/>
                <w:szCs w:val="21"/>
              </w:rPr>
              <w:t xml:space="preserve">(Child Endangerment, a gross misdemeanor) </w:t>
            </w:r>
            <w:r w:rsidR="00EA1E24" w:rsidRPr="0021309B">
              <w:rPr>
                <w:sz w:val="21"/>
                <w:szCs w:val="21"/>
              </w:rPr>
              <w:t xml:space="preserve">will be dismissed. </w:t>
            </w:r>
            <w:r w:rsidR="00B34DB3">
              <w:rPr>
                <w:sz w:val="21"/>
                <w:szCs w:val="21"/>
              </w:rPr>
              <w:t>The c</w:t>
            </w:r>
            <w:r w:rsidR="00EA1E24" w:rsidRPr="0021309B">
              <w:rPr>
                <w:sz w:val="21"/>
                <w:szCs w:val="21"/>
              </w:rPr>
              <w:t>lient pled guilty to count 2</w:t>
            </w:r>
            <w:r w:rsidR="006D5BAB">
              <w:rPr>
                <w:sz w:val="21"/>
                <w:szCs w:val="21"/>
              </w:rPr>
              <w:t>.</w:t>
            </w:r>
            <w:r w:rsidR="00EA1E24" w:rsidRPr="0021309B">
              <w:rPr>
                <w:sz w:val="21"/>
                <w:szCs w:val="21"/>
              </w:rPr>
              <w:t xml:space="preserve"> </w:t>
            </w:r>
            <w:r w:rsidR="00E70C49">
              <w:rPr>
                <w:sz w:val="21"/>
                <w:szCs w:val="21"/>
              </w:rPr>
              <w:t xml:space="preserve">During the court canvass, the client provided the factual basis in response to the judge’s questioning, that she left her child </w:t>
            </w:r>
            <w:r w:rsidR="0061774E">
              <w:rPr>
                <w:sz w:val="21"/>
                <w:szCs w:val="21"/>
              </w:rPr>
              <w:t xml:space="preserve">unattended </w:t>
            </w:r>
            <w:r w:rsidR="00E70C49">
              <w:rPr>
                <w:sz w:val="21"/>
                <w:szCs w:val="21"/>
              </w:rPr>
              <w:t>in her car in a casino parking lot</w:t>
            </w:r>
            <w:r w:rsidR="0061774E">
              <w:rPr>
                <w:sz w:val="21"/>
                <w:szCs w:val="21"/>
              </w:rPr>
              <w:t xml:space="preserve">. </w:t>
            </w:r>
            <w:r w:rsidR="00EA1E24" w:rsidRPr="0021309B">
              <w:rPr>
                <w:sz w:val="21"/>
                <w:szCs w:val="21"/>
              </w:rPr>
              <w:t>Following the court canvass, the court accepted the guilty plea.</w:t>
            </w:r>
            <w:r w:rsidR="0021309B" w:rsidRPr="0021309B">
              <w:rPr>
                <w:sz w:val="21"/>
                <w:szCs w:val="21"/>
              </w:rPr>
              <w:t xml:space="preserve"> </w:t>
            </w:r>
            <w:r w:rsidR="00EA1E24" w:rsidRPr="0021309B">
              <w:rPr>
                <w:sz w:val="21"/>
                <w:szCs w:val="21"/>
              </w:rPr>
              <w:t xml:space="preserve">Count 1 is dismissed. </w:t>
            </w:r>
            <w:r w:rsidR="0093721B">
              <w:rPr>
                <w:sz w:val="21"/>
                <w:szCs w:val="21"/>
              </w:rPr>
              <w:t xml:space="preserve">Matt argued in mitigation and in support of the joint </w:t>
            </w:r>
            <w:proofErr w:type="gramStart"/>
            <w:r w:rsidR="0093721B">
              <w:rPr>
                <w:sz w:val="21"/>
                <w:szCs w:val="21"/>
              </w:rPr>
              <w:t>recommendation, and</w:t>
            </w:r>
            <w:proofErr w:type="gramEnd"/>
            <w:r w:rsidR="0093721B">
              <w:rPr>
                <w:sz w:val="21"/>
                <w:szCs w:val="21"/>
              </w:rPr>
              <w:t xml:space="preserve"> explained to the court that the c</w:t>
            </w:r>
            <w:r w:rsidR="00EA1E24" w:rsidRPr="0021309B">
              <w:rPr>
                <w:sz w:val="21"/>
                <w:szCs w:val="21"/>
              </w:rPr>
              <w:t xml:space="preserve">lient is </w:t>
            </w:r>
            <w:r w:rsidR="0093721B">
              <w:rPr>
                <w:sz w:val="21"/>
                <w:szCs w:val="21"/>
              </w:rPr>
              <w:t xml:space="preserve">currently </w:t>
            </w:r>
            <w:r w:rsidR="00EA1E24" w:rsidRPr="0021309B">
              <w:rPr>
                <w:sz w:val="21"/>
                <w:szCs w:val="21"/>
              </w:rPr>
              <w:t>in the Step 2 inpatient t</w:t>
            </w:r>
            <w:r w:rsidR="0093721B">
              <w:rPr>
                <w:sz w:val="21"/>
                <w:szCs w:val="21"/>
              </w:rPr>
              <w:t>reatment</w:t>
            </w:r>
            <w:r w:rsidR="00EA1E24" w:rsidRPr="0021309B">
              <w:rPr>
                <w:sz w:val="21"/>
                <w:szCs w:val="21"/>
              </w:rPr>
              <w:t xml:space="preserve"> program and has been </w:t>
            </w:r>
            <w:r w:rsidR="0093721B">
              <w:rPr>
                <w:sz w:val="21"/>
                <w:szCs w:val="21"/>
              </w:rPr>
              <w:t xml:space="preserve">there </w:t>
            </w:r>
            <w:r w:rsidR="00EA1E24" w:rsidRPr="0021309B">
              <w:rPr>
                <w:sz w:val="21"/>
                <w:szCs w:val="21"/>
              </w:rPr>
              <w:t xml:space="preserve">since May 15, 2025. </w:t>
            </w:r>
            <w:r w:rsidR="0061774E">
              <w:rPr>
                <w:sz w:val="21"/>
                <w:szCs w:val="21"/>
              </w:rPr>
              <w:t>The physical c</w:t>
            </w:r>
            <w:r w:rsidR="00EA1E24" w:rsidRPr="0021309B">
              <w:rPr>
                <w:sz w:val="21"/>
                <w:szCs w:val="21"/>
              </w:rPr>
              <w:t>ustody of the child is currently with the child’s godparents in Gardnerville, N</w:t>
            </w:r>
            <w:r w:rsidR="001E43CD">
              <w:rPr>
                <w:sz w:val="21"/>
                <w:szCs w:val="21"/>
              </w:rPr>
              <w:t>evada</w:t>
            </w:r>
            <w:r w:rsidR="00EA1E24" w:rsidRPr="0021309B">
              <w:rPr>
                <w:sz w:val="21"/>
                <w:szCs w:val="21"/>
              </w:rPr>
              <w:t xml:space="preserve">. </w:t>
            </w:r>
            <w:r w:rsidR="001E43CD">
              <w:rPr>
                <w:sz w:val="21"/>
                <w:szCs w:val="21"/>
              </w:rPr>
              <w:t>The c</w:t>
            </w:r>
            <w:r w:rsidR="00EA1E24" w:rsidRPr="0021309B">
              <w:rPr>
                <w:sz w:val="21"/>
                <w:szCs w:val="21"/>
              </w:rPr>
              <w:t>lient plans to transition into the Step One transition living program</w:t>
            </w:r>
            <w:r w:rsidR="001E43CD">
              <w:rPr>
                <w:sz w:val="21"/>
                <w:szCs w:val="21"/>
              </w:rPr>
              <w:t xml:space="preserve"> upon completion of the current counseling phase</w:t>
            </w:r>
            <w:r w:rsidR="00EA1E24" w:rsidRPr="0021309B">
              <w:rPr>
                <w:sz w:val="21"/>
                <w:szCs w:val="21"/>
              </w:rPr>
              <w:t xml:space="preserve">. </w:t>
            </w:r>
          </w:p>
          <w:p w14:paraId="56D1BC60" w14:textId="1EF9B3BD" w:rsidR="00EA1E24" w:rsidRPr="0021309B" w:rsidRDefault="00EA1E24" w:rsidP="001E43CD">
            <w:pPr>
              <w:pStyle w:val="ListParagraph"/>
              <w:ind w:left="535"/>
              <w:rPr>
                <w:sz w:val="21"/>
                <w:szCs w:val="21"/>
              </w:rPr>
            </w:pPr>
            <w:r w:rsidRPr="0021309B">
              <w:rPr>
                <w:sz w:val="21"/>
                <w:szCs w:val="21"/>
              </w:rPr>
              <w:t>Sentence: 180 days jail w</w:t>
            </w:r>
            <w:r w:rsidR="00924B03">
              <w:rPr>
                <w:sz w:val="21"/>
                <w:szCs w:val="21"/>
              </w:rPr>
              <w:t xml:space="preserve">ith credit for time served. </w:t>
            </w:r>
            <w:r w:rsidRPr="0021309B">
              <w:rPr>
                <w:sz w:val="21"/>
                <w:szCs w:val="21"/>
              </w:rPr>
              <w:t>The balance</w:t>
            </w:r>
            <w:r w:rsidR="00924B03">
              <w:rPr>
                <w:sz w:val="21"/>
                <w:szCs w:val="21"/>
              </w:rPr>
              <w:t xml:space="preserve"> of the jail time</w:t>
            </w:r>
            <w:r w:rsidRPr="0021309B">
              <w:rPr>
                <w:sz w:val="21"/>
                <w:szCs w:val="21"/>
              </w:rPr>
              <w:t xml:space="preserve"> is suspended </w:t>
            </w:r>
            <w:proofErr w:type="gramStart"/>
            <w:r w:rsidRPr="0021309B">
              <w:rPr>
                <w:sz w:val="21"/>
                <w:szCs w:val="21"/>
              </w:rPr>
              <w:t>for  2</w:t>
            </w:r>
            <w:proofErr w:type="gramEnd"/>
            <w:r w:rsidRPr="0021309B">
              <w:rPr>
                <w:sz w:val="21"/>
                <w:szCs w:val="21"/>
              </w:rPr>
              <w:t xml:space="preserve"> years on conditions: complete Step 2 program; violate no laws; no drugs/alcohol/marijuana without written permission of the court; s</w:t>
            </w:r>
            <w:r w:rsidR="007F6C9B">
              <w:rPr>
                <w:sz w:val="21"/>
                <w:szCs w:val="21"/>
              </w:rPr>
              <w:t>earch, seizure, and te</w:t>
            </w:r>
            <w:r w:rsidRPr="0021309B">
              <w:rPr>
                <w:sz w:val="21"/>
                <w:szCs w:val="21"/>
              </w:rPr>
              <w:t>sting</w:t>
            </w:r>
            <w:r w:rsidR="007F6C9B">
              <w:rPr>
                <w:sz w:val="21"/>
                <w:szCs w:val="21"/>
              </w:rPr>
              <w:t xml:space="preserve">; </w:t>
            </w:r>
            <w:r w:rsidRPr="0021309B">
              <w:rPr>
                <w:sz w:val="21"/>
                <w:szCs w:val="21"/>
              </w:rPr>
              <w:t>D</w:t>
            </w:r>
            <w:r w:rsidR="007F6C9B">
              <w:rPr>
                <w:sz w:val="21"/>
                <w:szCs w:val="21"/>
              </w:rPr>
              <w:t xml:space="preserve">epartment of </w:t>
            </w:r>
            <w:r w:rsidRPr="0021309B">
              <w:rPr>
                <w:sz w:val="21"/>
                <w:szCs w:val="21"/>
              </w:rPr>
              <w:t>A</w:t>
            </w:r>
            <w:r w:rsidR="007F6C9B">
              <w:rPr>
                <w:sz w:val="21"/>
                <w:szCs w:val="21"/>
              </w:rPr>
              <w:t xml:space="preserve">lternative </w:t>
            </w:r>
            <w:r w:rsidRPr="0021309B">
              <w:rPr>
                <w:sz w:val="21"/>
                <w:szCs w:val="21"/>
              </w:rPr>
              <w:t>S</w:t>
            </w:r>
            <w:r w:rsidR="007F6C9B">
              <w:rPr>
                <w:sz w:val="21"/>
                <w:szCs w:val="21"/>
              </w:rPr>
              <w:t>entencing</w:t>
            </w:r>
            <w:r w:rsidRPr="0021309B">
              <w:rPr>
                <w:sz w:val="21"/>
                <w:szCs w:val="21"/>
              </w:rPr>
              <w:t xml:space="preserve"> supervision; comply with all D</w:t>
            </w:r>
            <w:r w:rsidR="007F6C9B">
              <w:rPr>
                <w:sz w:val="21"/>
                <w:szCs w:val="21"/>
              </w:rPr>
              <w:t xml:space="preserve">ivision of </w:t>
            </w:r>
            <w:r w:rsidRPr="0021309B">
              <w:rPr>
                <w:sz w:val="21"/>
                <w:szCs w:val="21"/>
              </w:rPr>
              <w:t>C</w:t>
            </w:r>
            <w:r w:rsidR="007F6C9B">
              <w:rPr>
                <w:sz w:val="21"/>
                <w:szCs w:val="21"/>
              </w:rPr>
              <w:t xml:space="preserve">hild and </w:t>
            </w:r>
            <w:r w:rsidRPr="0021309B">
              <w:rPr>
                <w:sz w:val="21"/>
                <w:szCs w:val="21"/>
              </w:rPr>
              <w:t>F</w:t>
            </w:r>
            <w:r w:rsidR="007F6C9B">
              <w:rPr>
                <w:sz w:val="21"/>
                <w:szCs w:val="21"/>
              </w:rPr>
              <w:t xml:space="preserve">amily </w:t>
            </w:r>
            <w:r w:rsidRPr="0021309B">
              <w:rPr>
                <w:sz w:val="21"/>
                <w:szCs w:val="21"/>
              </w:rPr>
              <w:t>S</w:t>
            </w:r>
            <w:r w:rsidR="007F6C9B">
              <w:rPr>
                <w:sz w:val="21"/>
                <w:szCs w:val="21"/>
              </w:rPr>
              <w:t>ervices</w:t>
            </w:r>
            <w:r w:rsidRPr="0021309B">
              <w:rPr>
                <w:sz w:val="21"/>
                <w:szCs w:val="21"/>
              </w:rPr>
              <w:t xml:space="preserve"> case plan conditions. </w:t>
            </w:r>
            <w:r w:rsidR="007F6C9B">
              <w:rPr>
                <w:sz w:val="21"/>
                <w:szCs w:val="21"/>
              </w:rPr>
              <w:t xml:space="preserve">The court set a </w:t>
            </w:r>
            <w:r w:rsidRPr="0021309B">
              <w:rPr>
                <w:sz w:val="21"/>
                <w:szCs w:val="21"/>
              </w:rPr>
              <w:t xml:space="preserve">Review </w:t>
            </w:r>
            <w:r w:rsidR="007F6C9B">
              <w:rPr>
                <w:sz w:val="21"/>
                <w:szCs w:val="21"/>
              </w:rPr>
              <w:t>hearing for</w:t>
            </w:r>
            <w:r w:rsidRPr="0021309B">
              <w:rPr>
                <w:sz w:val="21"/>
                <w:szCs w:val="21"/>
              </w:rPr>
              <w:t xml:space="preserve"> 8/19/2025 at 1:30 p.m.</w:t>
            </w:r>
          </w:p>
          <w:p w14:paraId="6182F2CD" w14:textId="47348604" w:rsidR="00F7417A" w:rsidRDefault="00F7417A" w:rsidP="001800E5">
            <w:pPr>
              <w:pStyle w:val="BodyText"/>
              <w:ind w:left="535"/>
              <w:rPr>
                <w:b w:val="0"/>
              </w:rPr>
            </w:pPr>
          </w:p>
          <w:p w14:paraId="27CBD336" w14:textId="0D37E2A2" w:rsidR="00ED111E" w:rsidRPr="00EE5E9B" w:rsidRDefault="00ED111E" w:rsidP="00BD56F1">
            <w:pPr>
              <w:pStyle w:val="BodyText"/>
              <w:ind w:left="0"/>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5B517E7E"/>
    <w:multiLevelType w:val="hybridMultilevel"/>
    <w:tmpl w:val="F76C6FAC"/>
    <w:lvl w:ilvl="0" w:tplc="35AA186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2"/>
  </w:num>
  <w:num w:numId="2" w16cid:durableId="585502802">
    <w:abstractNumId w:val="0"/>
  </w:num>
  <w:num w:numId="3" w16cid:durableId="936837728">
    <w:abstractNumId w:val="1"/>
  </w:num>
  <w:num w:numId="4" w16cid:durableId="19824957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21C90"/>
    <w:rsid w:val="000241CC"/>
    <w:rsid w:val="00044E76"/>
    <w:rsid w:val="000507CB"/>
    <w:rsid w:val="000517E4"/>
    <w:rsid w:val="000541C3"/>
    <w:rsid w:val="00054A21"/>
    <w:rsid w:val="0008079A"/>
    <w:rsid w:val="0008098A"/>
    <w:rsid w:val="0008100F"/>
    <w:rsid w:val="00081921"/>
    <w:rsid w:val="00094717"/>
    <w:rsid w:val="00095833"/>
    <w:rsid w:val="000A4F2B"/>
    <w:rsid w:val="000A541C"/>
    <w:rsid w:val="000B00AC"/>
    <w:rsid w:val="000B1FDF"/>
    <w:rsid w:val="000B66FF"/>
    <w:rsid w:val="000C617F"/>
    <w:rsid w:val="000C771F"/>
    <w:rsid w:val="000E0700"/>
    <w:rsid w:val="000E1BD1"/>
    <w:rsid w:val="000E6014"/>
    <w:rsid w:val="000F37F2"/>
    <w:rsid w:val="001305EC"/>
    <w:rsid w:val="00140883"/>
    <w:rsid w:val="001628B1"/>
    <w:rsid w:val="00162F2C"/>
    <w:rsid w:val="00167EE2"/>
    <w:rsid w:val="0017770B"/>
    <w:rsid w:val="001800E5"/>
    <w:rsid w:val="001C68EE"/>
    <w:rsid w:val="001E0E7C"/>
    <w:rsid w:val="001E43CD"/>
    <w:rsid w:val="001E4C16"/>
    <w:rsid w:val="001E77D1"/>
    <w:rsid w:val="001F2BF3"/>
    <w:rsid w:val="002043D3"/>
    <w:rsid w:val="0021309B"/>
    <w:rsid w:val="0022184F"/>
    <w:rsid w:val="00230146"/>
    <w:rsid w:val="0025077E"/>
    <w:rsid w:val="00256C9C"/>
    <w:rsid w:val="002608B8"/>
    <w:rsid w:val="00267A66"/>
    <w:rsid w:val="0027597B"/>
    <w:rsid w:val="00291D3F"/>
    <w:rsid w:val="002A452E"/>
    <w:rsid w:val="002C24B6"/>
    <w:rsid w:val="002D553C"/>
    <w:rsid w:val="002F30D2"/>
    <w:rsid w:val="00332AA5"/>
    <w:rsid w:val="00333752"/>
    <w:rsid w:val="00347651"/>
    <w:rsid w:val="00372966"/>
    <w:rsid w:val="003737E1"/>
    <w:rsid w:val="0038027E"/>
    <w:rsid w:val="00382160"/>
    <w:rsid w:val="003A1A2F"/>
    <w:rsid w:val="003A4EC0"/>
    <w:rsid w:val="003A61FE"/>
    <w:rsid w:val="003B010C"/>
    <w:rsid w:val="003B4B6C"/>
    <w:rsid w:val="003B5049"/>
    <w:rsid w:val="003D2F9F"/>
    <w:rsid w:val="003D3BCE"/>
    <w:rsid w:val="003D3C19"/>
    <w:rsid w:val="003E1670"/>
    <w:rsid w:val="003F005B"/>
    <w:rsid w:val="00431078"/>
    <w:rsid w:val="00446CE9"/>
    <w:rsid w:val="00455213"/>
    <w:rsid w:val="00481089"/>
    <w:rsid w:val="0049066E"/>
    <w:rsid w:val="00496106"/>
    <w:rsid w:val="0049612C"/>
    <w:rsid w:val="004B241C"/>
    <w:rsid w:val="00540469"/>
    <w:rsid w:val="005439B8"/>
    <w:rsid w:val="00552654"/>
    <w:rsid w:val="00566083"/>
    <w:rsid w:val="005940CB"/>
    <w:rsid w:val="005A2B65"/>
    <w:rsid w:val="005E6DB7"/>
    <w:rsid w:val="005E7B10"/>
    <w:rsid w:val="00602BA9"/>
    <w:rsid w:val="0061774E"/>
    <w:rsid w:val="00641F31"/>
    <w:rsid w:val="00644B99"/>
    <w:rsid w:val="00663033"/>
    <w:rsid w:val="0066578A"/>
    <w:rsid w:val="00695340"/>
    <w:rsid w:val="006A23BE"/>
    <w:rsid w:val="006A42FE"/>
    <w:rsid w:val="006B2F02"/>
    <w:rsid w:val="006D5BAB"/>
    <w:rsid w:val="006F0639"/>
    <w:rsid w:val="006F7345"/>
    <w:rsid w:val="0070627F"/>
    <w:rsid w:val="00723B2F"/>
    <w:rsid w:val="00743B27"/>
    <w:rsid w:val="00792811"/>
    <w:rsid w:val="007938C4"/>
    <w:rsid w:val="007B75CA"/>
    <w:rsid w:val="007C339C"/>
    <w:rsid w:val="007F0B66"/>
    <w:rsid w:val="007F6C9B"/>
    <w:rsid w:val="007F6CC1"/>
    <w:rsid w:val="007F6DBB"/>
    <w:rsid w:val="007F75FA"/>
    <w:rsid w:val="00813372"/>
    <w:rsid w:val="00821CFE"/>
    <w:rsid w:val="00823AAF"/>
    <w:rsid w:val="00847CA0"/>
    <w:rsid w:val="008524A4"/>
    <w:rsid w:val="008532B8"/>
    <w:rsid w:val="008663E5"/>
    <w:rsid w:val="00867B0F"/>
    <w:rsid w:val="008875DE"/>
    <w:rsid w:val="0089169D"/>
    <w:rsid w:val="008972C6"/>
    <w:rsid w:val="008A3969"/>
    <w:rsid w:val="008B270D"/>
    <w:rsid w:val="008E64BF"/>
    <w:rsid w:val="008F1FB0"/>
    <w:rsid w:val="00906DA0"/>
    <w:rsid w:val="00910A36"/>
    <w:rsid w:val="00917B22"/>
    <w:rsid w:val="00924763"/>
    <w:rsid w:val="00924B03"/>
    <w:rsid w:val="00930EA9"/>
    <w:rsid w:val="00931EEB"/>
    <w:rsid w:val="00934067"/>
    <w:rsid w:val="0093721B"/>
    <w:rsid w:val="009438E1"/>
    <w:rsid w:val="00947D18"/>
    <w:rsid w:val="009569DD"/>
    <w:rsid w:val="00961119"/>
    <w:rsid w:val="00985011"/>
    <w:rsid w:val="009928D6"/>
    <w:rsid w:val="009A4DE9"/>
    <w:rsid w:val="009B6950"/>
    <w:rsid w:val="009C16EF"/>
    <w:rsid w:val="009C4ABD"/>
    <w:rsid w:val="009C70ED"/>
    <w:rsid w:val="009D122A"/>
    <w:rsid w:val="00A12E33"/>
    <w:rsid w:val="00A70C03"/>
    <w:rsid w:val="00A73DAE"/>
    <w:rsid w:val="00A850A0"/>
    <w:rsid w:val="00A862BA"/>
    <w:rsid w:val="00A8637F"/>
    <w:rsid w:val="00A978E4"/>
    <w:rsid w:val="00AB19B5"/>
    <w:rsid w:val="00AD15A7"/>
    <w:rsid w:val="00B15339"/>
    <w:rsid w:val="00B23B5F"/>
    <w:rsid w:val="00B3085F"/>
    <w:rsid w:val="00B33C83"/>
    <w:rsid w:val="00B34DB3"/>
    <w:rsid w:val="00B40071"/>
    <w:rsid w:val="00B41FCA"/>
    <w:rsid w:val="00B6197C"/>
    <w:rsid w:val="00B6420B"/>
    <w:rsid w:val="00B7580A"/>
    <w:rsid w:val="00B772AC"/>
    <w:rsid w:val="00B9456C"/>
    <w:rsid w:val="00BA5474"/>
    <w:rsid w:val="00BD4A26"/>
    <w:rsid w:val="00BD56F1"/>
    <w:rsid w:val="00BD72D8"/>
    <w:rsid w:val="00BE3C10"/>
    <w:rsid w:val="00BF7B8C"/>
    <w:rsid w:val="00C06FEA"/>
    <w:rsid w:val="00C24E55"/>
    <w:rsid w:val="00C2564B"/>
    <w:rsid w:val="00C32990"/>
    <w:rsid w:val="00C33776"/>
    <w:rsid w:val="00C46763"/>
    <w:rsid w:val="00C73CBC"/>
    <w:rsid w:val="00C9265C"/>
    <w:rsid w:val="00CA3B4E"/>
    <w:rsid w:val="00CB1799"/>
    <w:rsid w:val="00CB3BA5"/>
    <w:rsid w:val="00CC14E0"/>
    <w:rsid w:val="00CC49C4"/>
    <w:rsid w:val="00CC647E"/>
    <w:rsid w:val="00CE5021"/>
    <w:rsid w:val="00D0636F"/>
    <w:rsid w:val="00D12D45"/>
    <w:rsid w:val="00D17299"/>
    <w:rsid w:val="00D274F6"/>
    <w:rsid w:val="00D36C6D"/>
    <w:rsid w:val="00D54894"/>
    <w:rsid w:val="00D66A0F"/>
    <w:rsid w:val="00D7404F"/>
    <w:rsid w:val="00D8138F"/>
    <w:rsid w:val="00DA15AB"/>
    <w:rsid w:val="00DA2B60"/>
    <w:rsid w:val="00DC6764"/>
    <w:rsid w:val="00DD5F67"/>
    <w:rsid w:val="00E015DB"/>
    <w:rsid w:val="00E046A6"/>
    <w:rsid w:val="00E04851"/>
    <w:rsid w:val="00E31535"/>
    <w:rsid w:val="00E57505"/>
    <w:rsid w:val="00E5795A"/>
    <w:rsid w:val="00E57E17"/>
    <w:rsid w:val="00E70C49"/>
    <w:rsid w:val="00EA1E24"/>
    <w:rsid w:val="00EA4493"/>
    <w:rsid w:val="00EA4DE3"/>
    <w:rsid w:val="00EB63A2"/>
    <w:rsid w:val="00ED111E"/>
    <w:rsid w:val="00EE01AA"/>
    <w:rsid w:val="00EE23DA"/>
    <w:rsid w:val="00EE5E9B"/>
    <w:rsid w:val="00EF4ADD"/>
    <w:rsid w:val="00F00E0C"/>
    <w:rsid w:val="00F06D42"/>
    <w:rsid w:val="00F13FA0"/>
    <w:rsid w:val="00F23353"/>
    <w:rsid w:val="00F33D21"/>
    <w:rsid w:val="00F36D7D"/>
    <w:rsid w:val="00F70DDF"/>
    <w:rsid w:val="00F7417A"/>
    <w:rsid w:val="00F80F1A"/>
    <w:rsid w:val="00F93549"/>
    <w:rsid w:val="00FA679F"/>
    <w:rsid w:val="00FC4FFA"/>
    <w:rsid w:val="00FD5090"/>
    <w:rsid w:val="00FE68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1085</Words>
  <Characters>6187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63</cp:revision>
  <cp:lastPrinted>2025-01-08T18:10:00Z</cp:lastPrinted>
  <dcterms:created xsi:type="dcterms:W3CDTF">2025-08-10T04:39:00Z</dcterms:created>
  <dcterms:modified xsi:type="dcterms:W3CDTF">2025-08-11T01:19:00Z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